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E4AC02" w14:textId="77777777" w:rsidR="00E645B9" w:rsidRPr="00E645B9" w:rsidRDefault="00E645B9" w:rsidP="00E645B9">
      <w:pPr>
        <w:shd w:val="clear" w:color="auto" w:fill="FFFFFF"/>
        <w:spacing w:after="255" w:line="480" w:lineRule="atLeast"/>
        <w:outlineLvl w:val="0"/>
        <w:rPr>
          <w:rFonts w:ascii="Arial" w:eastAsia="Times New Roman" w:hAnsi="Arial" w:cs="Arial"/>
          <w:b/>
          <w:bCs/>
          <w:color w:val="4D4D4D"/>
          <w:kern w:val="36"/>
          <w:sz w:val="45"/>
          <w:szCs w:val="45"/>
          <w:lang w:eastAsia="ru-RU"/>
        </w:rPr>
      </w:pPr>
      <w:r w:rsidRPr="00E645B9">
        <w:rPr>
          <w:rFonts w:ascii="Arial" w:eastAsia="Times New Roman" w:hAnsi="Arial" w:cs="Arial"/>
          <w:b/>
          <w:bCs/>
          <w:color w:val="4D4D4D"/>
          <w:kern w:val="36"/>
          <w:sz w:val="45"/>
          <w:szCs w:val="45"/>
          <w:lang w:eastAsia="ru-RU"/>
        </w:rPr>
        <w:t>Приказ Министерство просвещения РФ и Федеральной службы по надзору в сфере образования и науки от 4 апреля 2023 г. № 233/552 "Об утверждении Порядка проведения государственной итоговой аттестации по образовательным программам среднего общего образования"</w:t>
      </w:r>
    </w:p>
    <w:p w14:paraId="45A79740" w14:textId="77777777" w:rsidR="00E645B9" w:rsidRPr="00E645B9" w:rsidRDefault="00E645B9" w:rsidP="00E645B9">
      <w:pPr>
        <w:shd w:val="clear" w:color="auto" w:fill="FFFFFF"/>
        <w:spacing w:line="240" w:lineRule="auto"/>
        <w:rPr>
          <w:rFonts w:ascii="Arial" w:eastAsia="Times New Roman" w:hAnsi="Arial" w:cs="Arial"/>
          <w:color w:val="333333"/>
          <w:sz w:val="21"/>
          <w:szCs w:val="21"/>
          <w:lang w:eastAsia="ru-RU"/>
        </w:rPr>
      </w:pPr>
      <w:r w:rsidRPr="00E645B9">
        <w:rPr>
          <w:rFonts w:ascii="Arial" w:eastAsia="Times New Roman" w:hAnsi="Arial" w:cs="Arial"/>
          <w:color w:val="333333"/>
          <w:sz w:val="21"/>
          <w:szCs w:val="21"/>
          <w:lang w:eastAsia="ru-RU"/>
        </w:rPr>
        <w:t>17 мая 2023</w:t>
      </w:r>
    </w:p>
    <w:p w14:paraId="496259E0"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bookmarkStart w:id="0" w:name="0"/>
      <w:bookmarkEnd w:id="0"/>
      <w:r w:rsidRPr="00E645B9">
        <w:rPr>
          <w:rFonts w:ascii="Arial" w:eastAsia="Times New Roman" w:hAnsi="Arial" w:cs="Arial"/>
          <w:color w:val="333333"/>
          <w:sz w:val="23"/>
          <w:szCs w:val="23"/>
          <w:lang w:eastAsia="ru-RU"/>
        </w:rPr>
        <w:t>В соответствии с частью 5 статьи 59 Федерального закона от 29 декабря 2012 г. № 273-ФЗ "Об образовании в Российской Федерации", пунктом 1 и подпунктами 4.2.25 и 4.2.26 пункта 4 Положения о Министерстве просвещения Российской Федерации, утвержденного постановлением Правительства Российской Федерации от 28 июля 2018 г. № 884, пунктом 1 и подпунктами 5.2.7 и 5.2.8 пункта 5 Положения о Федеральной службе по надзору в сфере образования и науки, утвержденного постановлением Правительства Российской Федерации от 28 июля 2018 г. № 885, приказываем:</w:t>
      </w:r>
    </w:p>
    <w:p w14:paraId="5D1EC83B"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 Утвердить прилагаемый </w:t>
      </w:r>
      <w:hyperlink r:id="rId4" w:anchor="1000" w:history="1">
        <w:r w:rsidRPr="00E645B9">
          <w:rPr>
            <w:rFonts w:ascii="Arial" w:eastAsia="Times New Roman" w:hAnsi="Arial" w:cs="Arial"/>
            <w:color w:val="808080"/>
            <w:sz w:val="23"/>
            <w:szCs w:val="23"/>
            <w:u w:val="single"/>
            <w:bdr w:val="none" w:sz="0" w:space="0" w:color="auto" w:frame="1"/>
            <w:lang w:eastAsia="ru-RU"/>
          </w:rPr>
          <w:t>Порядок</w:t>
        </w:r>
      </w:hyperlink>
      <w:r w:rsidRPr="00E645B9">
        <w:rPr>
          <w:rFonts w:ascii="Arial" w:eastAsia="Times New Roman" w:hAnsi="Arial" w:cs="Arial"/>
          <w:color w:val="333333"/>
          <w:sz w:val="23"/>
          <w:szCs w:val="23"/>
          <w:lang w:eastAsia="ru-RU"/>
        </w:rPr>
        <w:t> проведения государственной итоговой аттестации по образовательным программам среднего общего образования.</w:t>
      </w:r>
    </w:p>
    <w:p w14:paraId="00F461D2"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2. Признать утратившим силу приказ Министерства просвещения Российской Федерации и Федеральной службы по надзору в сфере образования и науки от 7 ноября 2018 г. № 190/1512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Министерством юстиции Российской Федерации 10 декабря 2018 г., регистрационный № 52952).</w:t>
      </w:r>
    </w:p>
    <w:p w14:paraId="3A59555C"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3. Настоящий приказ вступает в силу с 1 сентября 2023 г. и действует до 1 сентября 2029 года.</w:t>
      </w:r>
    </w:p>
    <w:tbl>
      <w:tblPr>
        <w:tblW w:w="0" w:type="auto"/>
        <w:tblCellMar>
          <w:top w:w="15" w:type="dxa"/>
          <w:left w:w="15" w:type="dxa"/>
          <w:bottom w:w="15" w:type="dxa"/>
          <w:right w:w="15" w:type="dxa"/>
        </w:tblCellMar>
        <w:tblLook w:val="04A0" w:firstRow="1" w:lastRow="0" w:firstColumn="1" w:lastColumn="0" w:noHBand="0" w:noVBand="1"/>
      </w:tblPr>
      <w:tblGrid>
        <w:gridCol w:w="2422"/>
        <w:gridCol w:w="2422"/>
      </w:tblGrid>
      <w:tr w:rsidR="00E645B9" w:rsidRPr="00E645B9" w14:paraId="08D40F21" w14:textId="77777777" w:rsidTr="00E645B9">
        <w:tc>
          <w:tcPr>
            <w:tcW w:w="2500" w:type="pct"/>
            <w:hideMark/>
          </w:tcPr>
          <w:p w14:paraId="102C7A60" w14:textId="77777777" w:rsidR="00E645B9" w:rsidRPr="00E645B9" w:rsidRDefault="00E645B9" w:rsidP="00E645B9">
            <w:pPr>
              <w:spacing w:after="0" w:line="240" w:lineRule="auto"/>
              <w:rPr>
                <w:rFonts w:ascii="Times New Roman" w:eastAsia="Times New Roman" w:hAnsi="Times New Roman" w:cs="Times New Roman"/>
                <w:sz w:val="24"/>
                <w:szCs w:val="24"/>
                <w:lang w:eastAsia="ru-RU"/>
              </w:rPr>
            </w:pPr>
            <w:r w:rsidRPr="00E645B9">
              <w:rPr>
                <w:rFonts w:ascii="Times New Roman" w:eastAsia="Times New Roman" w:hAnsi="Times New Roman" w:cs="Times New Roman"/>
                <w:sz w:val="24"/>
                <w:szCs w:val="24"/>
                <w:lang w:eastAsia="ru-RU"/>
              </w:rPr>
              <w:t>Министр просвещения</w:t>
            </w:r>
            <w:r w:rsidRPr="00E645B9">
              <w:rPr>
                <w:rFonts w:ascii="Times New Roman" w:eastAsia="Times New Roman" w:hAnsi="Times New Roman" w:cs="Times New Roman"/>
                <w:sz w:val="24"/>
                <w:szCs w:val="24"/>
                <w:lang w:eastAsia="ru-RU"/>
              </w:rPr>
              <w:br/>
              <w:t>Российской Федерации</w:t>
            </w:r>
          </w:p>
        </w:tc>
        <w:tc>
          <w:tcPr>
            <w:tcW w:w="2500" w:type="pct"/>
            <w:hideMark/>
          </w:tcPr>
          <w:p w14:paraId="155F6C8D" w14:textId="77777777" w:rsidR="00E645B9" w:rsidRPr="00E645B9" w:rsidRDefault="00E645B9" w:rsidP="00E645B9">
            <w:pPr>
              <w:spacing w:after="0" w:line="240" w:lineRule="auto"/>
              <w:rPr>
                <w:rFonts w:ascii="Times New Roman" w:eastAsia="Times New Roman" w:hAnsi="Times New Roman" w:cs="Times New Roman"/>
                <w:sz w:val="24"/>
                <w:szCs w:val="24"/>
                <w:lang w:eastAsia="ru-RU"/>
              </w:rPr>
            </w:pPr>
            <w:r w:rsidRPr="00E645B9">
              <w:rPr>
                <w:rFonts w:ascii="Times New Roman" w:eastAsia="Times New Roman" w:hAnsi="Times New Roman" w:cs="Times New Roman"/>
                <w:sz w:val="24"/>
                <w:szCs w:val="24"/>
                <w:lang w:eastAsia="ru-RU"/>
              </w:rPr>
              <w:t>С.С. Кравцов</w:t>
            </w:r>
          </w:p>
        </w:tc>
      </w:tr>
    </w:tbl>
    <w:p w14:paraId="4A55176A" w14:textId="77777777" w:rsidR="00E645B9" w:rsidRPr="00E645B9" w:rsidRDefault="00E645B9" w:rsidP="00E645B9">
      <w:pPr>
        <w:shd w:val="clear" w:color="auto" w:fill="FFFFFF"/>
        <w:spacing w:after="0" w:line="240" w:lineRule="auto"/>
        <w:rPr>
          <w:rFonts w:ascii="Arial" w:eastAsia="Times New Roman" w:hAnsi="Arial" w:cs="Arial"/>
          <w:vanish/>
          <w:color w:val="333333"/>
          <w:sz w:val="21"/>
          <w:szCs w:val="21"/>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978"/>
        <w:gridCol w:w="2978"/>
      </w:tblGrid>
      <w:tr w:rsidR="00E645B9" w:rsidRPr="00E645B9" w14:paraId="54DC4B16" w14:textId="77777777" w:rsidTr="00E645B9">
        <w:tc>
          <w:tcPr>
            <w:tcW w:w="2500" w:type="pct"/>
            <w:hideMark/>
          </w:tcPr>
          <w:p w14:paraId="3D7020B7" w14:textId="77777777" w:rsidR="00E645B9" w:rsidRPr="00E645B9" w:rsidRDefault="00E645B9" w:rsidP="00E645B9">
            <w:pPr>
              <w:spacing w:after="0" w:line="240" w:lineRule="auto"/>
              <w:rPr>
                <w:rFonts w:ascii="Times New Roman" w:eastAsia="Times New Roman" w:hAnsi="Times New Roman" w:cs="Times New Roman"/>
                <w:sz w:val="24"/>
                <w:szCs w:val="24"/>
                <w:lang w:eastAsia="ru-RU"/>
              </w:rPr>
            </w:pPr>
            <w:r w:rsidRPr="00E645B9">
              <w:rPr>
                <w:rFonts w:ascii="Times New Roman" w:eastAsia="Times New Roman" w:hAnsi="Times New Roman" w:cs="Times New Roman"/>
                <w:sz w:val="24"/>
                <w:szCs w:val="24"/>
                <w:lang w:eastAsia="ru-RU"/>
              </w:rPr>
              <w:t>Руководитель Федеральной</w:t>
            </w:r>
            <w:r w:rsidRPr="00E645B9">
              <w:rPr>
                <w:rFonts w:ascii="Times New Roman" w:eastAsia="Times New Roman" w:hAnsi="Times New Roman" w:cs="Times New Roman"/>
                <w:sz w:val="24"/>
                <w:szCs w:val="24"/>
                <w:lang w:eastAsia="ru-RU"/>
              </w:rPr>
              <w:br/>
              <w:t>службы по надзору</w:t>
            </w:r>
            <w:r w:rsidRPr="00E645B9">
              <w:rPr>
                <w:rFonts w:ascii="Times New Roman" w:eastAsia="Times New Roman" w:hAnsi="Times New Roman" w:cs="Times New Roman"/>
                <w:sz w:val="24"/>
                <w:szCs w:val="24"/>
                <w:lang w:eastAsia="ru-RU"/>
              </w:rPr>
              <w:br/>
              <w:t>в сфере образования и науки</w:t>
            </w:r>
          </w:p>
        </w:tc>
        <w:tc>
          <w:tcPr>
            <w:tcW w:w="2500" w:type="pct"/>
            <w:hideMark/>
          </w:tcPr>
          <w:p w14:paraId="11A3D2D7" w14:textId="77777777" w:rsidR="00E645B9" w:rsidRPr="00E645B9" w:rsidRDefault="00E645B9" w:rsidP="00E645B9">
            <w:pPr>
              <w:spacing w:after="0" w:line="240" w:lineRule="auto"/>
              <w:rPr>
                <w:rFonts w:ascii="Times New Roman" w:eastAsia="Times New Roman" w:hAnsi="Times New Roman" w:cs="Times New Roman"/>
                <w:sz w:val="24"/>
                <w:szCs w:val="24"/>
                <w:lang w:eastAsia="ru-RU"/>
              </w:rPr>
            </w:pPr>
            <w:r w:rsidRPr="00E645B9">
              <w:rPr>
                <w:rFonts w:ascii="Times New Roman" w:eastAsia="Times New Roman" w:hAnsi="Times New Roman" w:cs="Times New Roman"/>
                <w:sz w:val="24"/>
                <w:szCs w:val="24"/>
                <w:lang w:eastAsia="ru-RU"/>
              </w:rPr>
              <w:t>А.А. Музаев</w:t>
            </w:r>
          </w:p>
        </w:tc>
      </w:tr>
    </w:tbl>
    <w:p w14:paraId="223961B0"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Зарегистрировано в Минюсте РФ 15 мая 2023 г.</w:t>
      </w:r>
      <w:r w:rsidRPr="00E645B9">
        <w:rPr>
          <w:rFonts w:ascii="Arial" w:eastAsia="Times New Roman" w:hAnsi="Arial" w:cs="Arial"/>
          <w:color w:val="333333"/>
          <w:sz w:val="23"/>
          <w:szCs w:val="23"/>
          <w:lang w:eastAsia="ru-RU"/>
        </w:rPr>
        <w:br/>
        <w:t>Регистрационный № 73314</w:t>
      </w:r>
    </w:p>
    <w:p w14:paraId="0E65567C"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УТВЕРЖДЕН</w:t>
      </w:r>
      <w:r w:rsidRPr="00E645B9">
        <w:rPr>
          <w:rFonts w:ascii="Arial" w:eastAsia="Times New Roman" w:hAnsi="Arial" w:cs="Arial"/>
          <w:color w:val="333333"/>
          <w:sz w:val="23"/>
          <w:szCs w:val="23"/>
          <w:lang w:eastAsia="ru-RU"/>
        </w:rPr>
        <w:br/>
      </w:r>
      <w:hyperlink r:id="rId5" w:anchor="0" w:history="1">
        <w:r w:rsidRPr="00E645B9">
          <w:rPr>
            <w:rFonts w:ascii="Arial" w:eastAsia="Times New Roman" w:hAnsi="Arial" w:cs="Arial"/>
            <w:color w:val="808080"/>
            <w:sz w:val="23"/>
            <w:szCs w:val="23"/>
            <w:u w:val="single"/>
            <w:bdr w:val="none" w:sz="0" w:space="0" w:color="auto" w:frame="1"/>
            <w:lang w:eastAsia="ru-RU"/>
          </w:rPr>
          <w:t>приказом</w:t>
        </w:r>
      </w:hyperlink>
      <w:r w:rsidRPr="00E645B9">
        <w:rPr>
          <w:rFonts w:ascii="Arial" w:eastAsia="Times New Roman" w:hAnsi="Arial" w:cs="Arial"/>
          <w:color w:val="333333"/>
          <w:sz w:val="23"/>
          <w:szCs w:val="23"/>
          <w:lang w:eastAsia="ru-RU"/>
        </w:rPr>
        <w:t> Министерства</w:t>
      </w:r>
      <w:r w:rsidRPr="00E645B9">
        <w:rPr>
          <w:rFonts w:ascii="Arial" w:eastAsia="Times New Roman" w:hAnsi="Arial" w:cs="Arial"/>
          <w:color w:val="333333"/>
          <w:sz w:val="23"/>
          <w:szCs w:val="23"/>
          <w:lang w:eastAsia="ru-RU"/>
        </w:rPr>
        <w:br/>
        <w:t>просвещения Российской</w:t>
      </w:r>
      <w:r w:rsidRPr="00E645B9">
        <w:rPr>
          <w:rFonts w:ascii="Arial" w:eastAsia="Times New Roman" w:hAnsi="Arial" w:cs="Arial"/>
          <w:color w:val="333333"/>
          <w:sz w:val="23"/>
          <w:szCs w:val="23"/>
          <w:lang w:eastAsia="ru-RU"/>
        </w:rPr>
        <w:br/>
        <w:t>Федерации и Федеральной</w:t>
      </w:r>
      <w:r w:rsidRPr="00E645B9">
        <w:rPr>
          <w:rFonts w:ascii="Arial" w:eastAsia="Times New Roman" w:hAnsi="Arial" w:cs="Arial"/>
          <w:color w:val="333333"/>
          <w:sz w:val="23"/>
          <w:szCs w:val="23"/>
          <w:lang w:eastAsia="ru-RU"/>
        </w:rPr>
        <w:br/>
        <w:t>службы по надзору в сфере</w:t>
      </w:r>
      <w:r w:rsidRPr="00E645B9">
        <w:rPr>
          <w:rFonts w:ascii="Arial" w:eastAsia="Times New Roman" w:hAnsi="Arial" w:cs="Arial"/>
          <w:color w:val="333333"/>
          <w:sz w:val="23"/>
          <w:szCs w:val="23"/>
          <w:lang w:eastAsia="ru-RU"/>
        </w:rPr>
        <w:br/>
      </w:r>
      <w:r w:rsidRPr="00E645B9">
        <w:rPr>
          <w:rFonts w:ascii="Arial" w:eastAsia="Times New Roman" w:hAnsi="Arial" w:cs="Arial"/>
          <w:color w:val="333333"/>
          <w:sz w:val="23"/>
          <w:szCs w:val="23"/>
          <w:lang w:eastAsia="ru-RU"/>
        </w:rPr>
        <w:lastRenderedPageBreak/>
        <w:t>образования и науки</w:t>
      </w:r>
      <w:r w:rsidRPr="00E645B9">
        <w:rPr>
          <w:rFonts w:ascii="Arial" w:eastAsia="Times New Roman" w:hAnsi="Arial" w:cs="Arial"/>
          <w:color w:val="333333"/>
          <w:sz w:val="23"/>
          <w:szCs w:val="23"/>
          <w:lang w:eastAsia="ru-RU"/>
        </w:rPr>
        <w:br/>
        <w:t>от 4 апреля 2023 г. № 233/552</w:t>
      </w:r>
    </w:p>
    <w:p w14:paraId="60B399B4" w14:textId="77777777" w:rsidR="00E645B9" w:rsidRPr="00E645B9" w:rsidRDefault="00E645B9" w:rsidP="00E645B9">
      <w:pPr>
        <w:shd w:val="clear" w:color="auto" w:fill="FFFFFF"/>
        <w:spacing w:after="255" w:line="270" w:lineRule="atLeast"/>
        <w:outlineLvl w:val="2"/>
        <w:rPr>
          <w:rFonts w:ascii="Arial" w:eastAsia="Times New Roman" w:hAnsi="Arial" w:cs="Arial"/>
          <w:b/>
          <w:bCs/>
          <w:color w:val="333333"/>
          <w:sz w:val="26"/>
          <w:szCs w:val="26"/>
          <w:lang w:eastAsia="ru-RU"/>
        </w:rPr>
      </w:pPr>
      <w:r w:rsidRPr="00E645B9">
        <w:rPr>
          <w:rFonts w:ascii="Arial" w:eastAsia="Times New Roman" w:hAnsi="Arial" w:cs="Arial"/>
          <w:b/>
          <w:bCs/>
          <w:color w:val="333333"/>
          <w:sz w:val="26"/>
          <w:szCs w:val="26"/>
          <w:lang w:eastAsia="ru-RU"/>
        </w:rPr>
        <w:t>Порядок проведения государственной итоговой аттестации по образовательным программам среднего общего образования</w:t>
      </w:r>
    </w:p>
    <w:p w14:paraId="651C733E" w14:textId="77777777" w:rsidR="00E645B9" w:rsidRPr="00E645B9" w:rsidRDefault="00E645B9" w:rsidP="00E645B9">
      <w:pPr>
        <w:shd w:val="clear" w:color="auto" w:fill="FFFFFF"/>
        <w:spacing w:after="255" w:line="270" w:lineRule="atLeast"/>
        <w:outlineLvl w:val="2"/>
        <w:rPr>
          <w:rFonts w:ascii="Arial" w:eastAsia="Times New Roman" w:hAnsi="Arial" w:cs="Arial"/>
          <w:b/>
          <w:bCs/>
          <w:color w:val="333333"/>
          <w:sz w:val="26"/>
          <w:szCs w:val="26"/>
          <w:lang w:eastAsia="ru-RU"/>
        </w:rPr>
      </w:pPr>
      <w:r w:rsidRPr="00E645B9">
        <w:rPr>
          <w:rFonts w:ascii="Arial" w:eastAsia="Times New Roman" w:hAnsi="Arial" w:cs="Arial"/>
          <w:b/>
          <w:bCs/>
          <w:color w:val="333333"/>
          <w:sz w:val="26"/>
          <w:szCs w:val="26"/>
          <w:lang w:eastAsia="ru-RU"/>
        </w:rPr>
        <w:t>I. Общие положения</w:t>
      </w:r>
    </w:p>
    <w:p w14:paraId="0F7DFE19"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 Порядок проведения государственной итоговой аттестации по образовательным программам среднего общего образования (далее - Порядок) определяет формы проведения государственной итоговой аттестации по образовательным программам среднего общего образования (далее - ГИА), участников,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утверждения, изменения и (или) аннулирования результатов ГИА.</w:t>
      </w:r>
    </w:p>
    <w:p w14:paraId="6F89C01F"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2. ГИА, завершающая освоение имеющих государственную аккредитацию основных образовательных программ среднего общего образования, является обязательной.</w:t>
      </w:r>
    </w:p>
    <w:p w14:paraId="129C6A90"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среднего общего образования соответствующим требованиям федерального государственного образовательного стандарта среднего общего образования</w:t>
      </w:r>
      <w:hyperlink r:id="rId6" w:anchor="1111" w:history="1">
        <w:r w:rsidRPr="00E645B9">
          <w:rPr>
            <w:rFonts w:ascii="Arial" w:eastAsia="Times New Roman" w:hAnsi="Arial" w:cs="Arial"/>
            <w:color w:val="808080"/>
            <w:sz w:val="20"/>
            <w:szCs w:val="20"/>
            <w:u w:val="single"/>
            <w:bdr w:val="none" w:sz="0" w:space="0" w:color="auto" w:frame="1"/>
            <w:vertAlign w:val="superscript"/>
            <w:lang w:eastAsia="ru-RU"/>
          </w:rPr>
          <w:t>1</w:t>
        </w:r>
      </w:hyperlink>
      <w:r w:rsidRPr="00E645B9">
        <w:rPr>
          <w:rFonts w:ascii="Arial" w:eastAsia="Times New Roman" w:hAnsi="Arial" w:cs="Arial"/>
          <w:color w:val="333333"/>
          <w:sz w:val="23"/>
          <w:szCs w:val="23"/>
          <w:lang w:eastAsia="ru-RU"/>
        </w:rPr>
        <w:t>.</w:t>
      </w:r>
    </w:p>
    <w:p w14:paraId="15B0CF30"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4. Лица, обучающиеся по образовательным программам среднего общего образования,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по общеобразовательным предметам и сформированных в порядке, устанавливаемом Министерством просвещения Российской Федерации</w:t>
      </w:r>
      <w:hyperlink r:id="rId7" w:anchor="1112" w:history="1">
        <w:r w:rsidRPr="00E645B9">
          <w:rPr>
            <w:rFonts w:ascii="Arial" w:eastAsia="Times New Roman" w:hAnsi="Arial" w:cs="Arial"/>
            <w:color w:val="808080"/>
            <w:sz w:val="20"/>
            <w:szCs w:val="20"/>
            <w:u w:val="single"/>
            <w:bdr w:val="none" w:sz="0" w:space="0" w:color="auto" w:frame="1"/>
            <w:vertAlign w:val="superscript"/>
            <w:lang w:eastAsia="ru-RU"/>
          </w:rPr>
          <w:t>2</w:t>
        </w:r>
      </w:hyperlink>
      <w:r w:rsidRPr="00E645B9">
        <w:rPr>
          <w:rFonts w:ascii="Arial" w:eastAsia="Times New Roman" w:hAnsi="Arial" w:cs="Arial"/>
          <w:color w:val="333333"/>
          <w:sz w:val="23"/>
          <w:szCs w:val="23"/>
          <w:lang w:eastAsia="ru-RU"/>
        </w:rPr>
        <w:t>, освобождаются от прохождения ГИА по учебному предмету, соответствующему профилю всероссийской олимпиады школьников, международной олимпиады.</w:t>
      </w:r>
    </w:p>
    <w:p w14:paraId="3B0912BE"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5. Лица, обучающиеся по образовательным программам среднего профессионального образования (далее - обучающиеся СПО), не имеющие среднего общего образования, вправе пройти ГИА, которой завершается освоение образовательных программ среднего общего образования</w:t>
      </w:r>
      <w:hyperlink r:id="rId8" w:anchor="1113" w:history="1">
        <w:r w:rsidRPr="00E645B9">
          <w:rPr>
            <w:rFonts w:ascii="Arial" w:eastAsia="Times New Roman" w:hAnsi="Arial" w:cs="Arial"/>
            <w:color w:val="808080"/>
            <w:sz w:val="20"/>
            <w:szCs w:val="20"/>
            <w:u w:val="single"/>
            <w:bdr w:val="none" w:sz="0" w:space="0" w:color="auto" w:frame="1"/>
            <w:vertAlign w:val="superscript"/>
            <w:lang w:eastAsia="ru-RU"/>
          </w:rPr>
          <w:t>3</w:t>
        </w:r>
      </w:hyperlink>
      <w:r w:rsidRPr="00E645B9">
        <w:rPr>
          <w:rFonts w:ascii="Arial" w:eastAsia="Times New Roman" w:hAnsi="Arial" w:cs="Arial"/>
          <w:color w:val="333333"/>
          <w:sz w:val="23"/>
          <w:szCs w:val="23"/>
          <w:lang w:eastAsia="ru-RU"/>
        </w:rPr>
        <w:t>.</w:t>
      </w:r>
    </w:p>
    <w:p w14:paraId="6620E69A"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6. Лица, осваивающие образовательные программы среднего общего образования в форме самообразования или семейного образования, либо лица, обучавшиеся по не имеющим государственной аккредитации образовательным программам среднего общего образования, вправе пройти ГИА экстерном в организации, осуществляющей образовательную деятельность по имеющим государственную аккредитацию образовательным программам среднего общего образования (далее - образовательная организация)</w:t>
      </w:r>
      <w:hyperlink r:id="rId9" w:anchor="1114" w:history="1">
        <w:r w:rsidRPr="00E645B9">
          <w:rPr>
            <w:rFonts w:ascii="Arial" w:eastAsia="Times New Roman" w:hAnsi="Arial" w:cs="Arial"/>
            <w:color w:val="808080"/>
            <w:sz w:val="20"/>
            <w:szCs w:val="20"/>
            <w:u w:val="single"/>
            <w:bdr w:val="none" w:sz="0" w:space="0" w:color="auto" w:frame="1"/>
            <w:vertAlign w:val="superscript"/>
            <w:lang w:eastAsia="ru-RU"/>
          </w:rPr>
          <w:t>4</w:t>
        </w:r>
      </w:hyperlink>
      <w:r w:rsidRPr="00E645B9">
        <w:rPr>
          <w:rFonts w:ascii="Arial" w:eastAsia="Times New Roman" w:hAnsi="Arial" w:cs="Arial"/>
          <w:color w:val="333333"/>
          <w:sz w:val="23"/>
          <w:szCs w:val="23"/>
          <w:lang w:eastAsia="ru-RU"/>
        </w:rPr>
        <w:t>, в формах, установленных </w:t>
      </w:r>
      <w:hyperlink r:id="rId10" w:anchor="1007" w:history="1">
        <w:r w:rsidRPr="00E645B9">
          <w:rPr>
            <w:rFonts w:ascii="Arial" w:eastAsia="Times New Roman" w:hAnsi="Arial" w:cs="Arial"/>
            <w:color w:val="808080"/>
            <w:sz w:val="23"/>
            <w:szCs w:val="23"/>
            <w:u w:val="single"/>
            <w:bdr w:val="none" w:sz="0" w:space="0" w:color="auto" w:frame="1"/>
            <w:lang w:eastAsia="ru-RU"/>
          </w:rPr>
          <w:t>пунктом 7</w:t>
        </w:r>
      </w:hyperlink>
      <w:r w:rsidRPr="00E645B9">
        <w:rPr>
          <w:rFonts w:ascii="Arial" w:eastAsia="Times New Roman" w:hAnsi="Arial" w:cs="Arial"/>
          <w:color w:val="333333"/>
          <w:sz w:val="23"/>
          <w:szCs w:val="23"/>
          <w:lang w:eastAsia="ru-RU"/>
        </w:rPr>
        <w:t> Порядка (далее вместе - экстерны).</w:t>
      </w:r>
    </w:p>
    <w:p w14:paraId="173B8B26" w14:textId="77777777" w:rsidR="00E645B9" w:rsidRPr="00E645B9" w:rsidRDefault="00E645B9" w:rsidP="00E645B9">
      <w:pPr>
        <w:shd w:val="clear" w:color="auto" w:fill="FFFFFF"/>
        <w:spacing w:after="255" w:line="270" w:lineRule="atLeast"/>
        <w:outlineLvl w:val="2"/>
        <w:rPr>
          <w:rFonts w:ascii="Arial" w:eastAsia="Times New Roman" w:hAnsi="Arial" w:cs="Arial"/>
          <w:b/>
          <w:bCs/>
          <w:color w:val="333333"/>
          <w:sz w:val="26"/>
          <w:szCs w:val="26"/>
          <w:lang w:eastAsia="ru-RU"/>
        </w:rPr>
      </w:pPr>
      <w:r w:rsidRPr="00E645B9">
        <w:rPr>
          <w:rFonts w:ascii="Arial" w:eastAsia="Times New Roman" w:hAnsi="Arial" w:cs="Arial"/>
          <w:b/>
          <w:bCs/>
          <w:color w:val="333333"/>
          <w:sz w:val="26"/>
          <w:szCs w:val="26"/>
          <w:lang w:eastAsia="ru-RU"/>
        </w:rPr>
        <w:t>II. Формы проведения ГИА и участники ГИА</w:t>
      </w:r>
    </w:p>
    <w:p w14:paraId="6255E52E"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7. ГИА проводится:</w:t>
      </w:r>
    </w:p>
    <w:p w14:paraId="1445EE47"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lastRenderedPageBreak/>
        <w:t>1)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w:t>
      </w:r>
      <w:hyperlink r:id="rId11" w:anchor="1115" w:history="1">
        <w:r w:rsidRPr="00E645B9">
          <w:rPr>
            <w:rFonts w:ascii="Arial" w:eastAsia="Times New Roman" w:hAnsi="Arial" w:cs="Arial"/>
            <w:color w:val="808080"/>
            <w:sz w:val="20"/>
            <w:szCs w:val="20"/>
            <w:u w:val="single"/>
            <w:bdr w:val="none" w:sz="0" w:space="0" w:color="auto" w:frame="1"/>
            <w:vertAlign w:val="superscript"/>
            <w:lang w:eastAsia="ru-RU"/>
          </w:rPr>
          <w:t>5</w:t>
        </w:r>
      </w:hyperlink>
      <w:r w:rsidRPr="00E645B9">
        <w:rPr>
          <w:rFonts w:ascii="Arial" w:eastAsia="Times New Roman" w:hAnsi="Arial" w:cs="Arial"/>
          <w:color w:val="333333"/>
          <w:sz w:val="23"/>
          <w:szCs w:val="23"/>
          <w:lang w:eastAsia="ru-RU"/>
        </w:rPr>
        <w:t> (далее - КИМ), - для обучающихся образовательных организаций, освоивших образовательные программы среднего общего образования в очной, очно-заочной или заочной формах (далее - обучающиеся), в том числе иностранных граждан, лиц без гражданства, соотечественников за рубежом, беженцев и вынужденных переселенцев, для обучающихся в образовательных организациях, расположенных за пределами территории Российской Федерации, для обучающихся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(далее - загранучреждения), для экстернов;</w:t>
      </w:r>
    </w:p>
    <w:p w14:paraId="59D2E817"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2) в форме государственного выпускного экзамена</w:t>
      </w:r>
      <w:hyperlink r:id="rId12" w:anchor="1116" w:history="1">
        <w:r w:rsidRPr="00E645B9">
          <w:rPr>
            <w:rFonts w:ascii="Arial" w:eastAsia="Times New Roman" w:hAnsi="Arial" w:cs="Arial"/>
            <w:color w:val="808080"/>
            <w:sz w:val="20"/>
            <w:szCs w:val="20"/>
            <w:u w:val="single"/>
            <w:bdr w:val="none" w:sz="0" w:space="0" w:color="auto" w:frame="1"/>
            <w:vertAlign w:val="superscript"/>
            <w:lang w:eastAsia="ru-RU"/>
          </w:rPr>
          <w:t>6</w:t>
        </w:r>
      </w:hyperlink>
      <w:r w:rsidRPr="00E645B9">
        <w:rPr>
          <w:rFonts w:ascii="Arial" w:eastAsia="Times New Roman" w:hAnsi="Arial" w:cs="Arial"/>
          <w:color w:val="333333"/>
          <w:sz w:val="23"/>
          <w:szCs w:val="23"/>
          <w:lang w:eastAsia="ru-RU"/>
        </w:rPr>
        <w:t>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СПО,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образования,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и инвалидов;</w:t>
      </w:r>
    </w:p>
    <w:p w14:paraId="0B1EB371"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3)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w:t>
      </w:r>
      <w:hyperlink r:id="rId13" w:anchor="1117" w:history="1">
        <w:r w:rsidRPr="00E645B9">
          <w:rPr>
            <w:rFonts w:ascii="Arial" w:eastAsia="Times New Roman" w:hAnsi="Arial" w:cs="Arial"/>
            <w:color w:val="808080"/>
            <w:sz w:val="20"/>
            <w:szCs w:val="20"/>
            <w:u w:val="single"/>
            <w:bdr w:val="none" w:sz="0" w:space="0" w:color="auto" w:frame="1"/>
            <w:vertAlign w:val="superscript"/>
            <w:lang w:eastAsia="ru-RU"/>
          </w:rPr>
          <w:t>7</w:t>
        </w:r>
      </w:hyperlink>
      <w:r w:rsidRPr="00E645B9">
        <w:rPr>
          <w:rFonts w:ascii="Arial" w:eastAsia="Times New Roman" w:hAnsi="Arial" w:cs="Arial"/>
          <w:color w:val="333333"/>
          <w:sz w:val="23"/>
          <w:szCs w:val="23"/>
          <w:lang w:eastAsia="ru-RU"/>
        </w:rPr>
        <w:t> (далее - ОИВ), с использованием экзаменационных материалов, разработанных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прохождения ГИА на добровольной основе.</w:t>
      </w:r>
    </w:p>
    <w:p w14:paraId="33D6BDE8"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8. К экзаменам по отдельным учебным предметам, освоение которых завершилось ранее, допускаются обучающиеся X-XI (XII) классов, имеющие годовые отметки не ниже удовлетворительных по всем учебным предметам учебного плана за предпоследний год обучения.</w:t>
      </w:r>
    </w:p>
    <w:p w14:paraId="50404E8A"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К ГИА допускаются лица, указанные в </w:t>
      </w:r>
      <w:hyperlink r:id="rId14" w:anchor="1007" w:history="1">
        <w:r w:rsidRPr="00E645B9">
          <w:rPr>
            <w:rFonts w:ascii="Arial" w:eastAsia="Times New Roman" w:hAnsi="Arial" w:cs="Arial"/>
            <w:color w:val="808080"/>
            <w:sz w:val="23"/>
            <w:szCs w:val="23"/>
            <w:u w:val="single"/>
            <w:bdr w:val="none" w:sz="0" w:space="0" w:color="auto" w:frame="1"/>
            <w:lang w:eastAsia="ru-RU"/>
          </w:rPr>
          <w:t>пункте 7</w:t>
        </w:r>
      </w:hyperlink>
      <w:r w:rsidRPr="00E645B9">
        <w:rPr>
          <w:rFonts w:ascii="Arial" w:eastAsia="Times New Roman" w:hAnsi="Arial" w:cs="Arial"/>
          <w:color w:val="333333"/>
          <w:sz w:val="23"/>
          <w:szCs w:val="23"/>
          <w:lang w:eastAsia="ru-RU"/>
        </w:rPr>
        <w:t> Порядка (за исключением экстернов),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w:t>
      </w:r>
      <w:hyperlink r:id="rId15" w:anchor="1118" w:history="1">
        <w:r w:rsidRPr="00E645B9">
          <w:rPr>
            <w:rFonts w:ascii="Arial" w:eastAsia="Times New Roman" w:hAnsi="Arial" w:cs="Arial"/>
            <w:color w:val="808080"/>
            <w:sz w:val="20"/>
            <w:szCs w:val="20"/>
            <w:u w:val="single"/>
            <w:bdr w:val="none" w:sz="0" w:space="0" w:color="auto" w:frame="1"/>
            <w:vertAlign w:val="superscript"/>
            <w:lang w:eastAsia="ru-RU"/>
          </w:rPr>
          <w:t>8</w:t>
        </w:r>
      </w:hyperlink>
      <w:r w:rsidRPr="00E645B9">
        <w:rPr>
          <w:rFonts w:ascii="Arial" w:eastAsia="Times New Roman" w:hAnsi="Arial" w:cs="Arial"/>
          <w:color w:val="333333"/>
          <w:sz w:val="23"/>
          <w:szCs w:val="23"/>
          <w:lang w:eastAsia="ru-RU"/>
        </w:rPr>
        <w:t>.</w:t>
      </w:r>
    </w:p>
    <w:p w14:paraId="4E11D521"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Экстерны допускаются к ГИА при условии получения на промежуточной аттестации отметок не ниже удовлетворительных, а также получения результата "зачет" за итоговое сочинение (изложение).</w:t>
      </w:r>
    </w:p>
    <w:p w14:paraId="1D2A3A64"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Лица, указанные в </w:t>
      </w:r>
      <w:hyperlink r:id="rId16" w:anchor="1007" w:history="1">
        <w:r w:rsidRPr="00E645B9">
          <w:rPr>
            <w:rFonts w:ascii="Arial" w:eastAsia="Times New Roman" w:hAnsi="Arial" w:cs="Arial"/>
            <w:color w:val="808080"/>
            <w:sz w:val="23"/>
            <w:szCs w:val="23"/>
            <w:u w:val="single"/>
            <w:bdr w:val="none" w:sz="0" w:space="0" w:color="auto" w:frame="1"/>
            <w:lang w:eastAsia="ru-RU"/>
          </w:rPr>
          <w:t>пункте 7</w:t>
        </w:r>
      </w:hyperlink>
      <w:r w:rsidRPr="00E645B9">
        <w:rPr>
          <w:rFonts w:ascii="Arial" w:eastAsia="Times New Roman" w:hAnsi="Arial" w:cs="Arial"/>
          <w:color w:val="333333"/>
          <w:sz w:val="23"/>
          <w:szCs w:val="23"/>
          <w:lang w:eastAsia="ru-RU"/>
        </w:rPr>
        <w:t> Порядка, получившие допуск к ГИА в соответствии с требованиями настоящего пункта, являются участниками ГИА.</w:t>
      </w:r>
    </w:p>
    <w:p w14:paraId="780EDB47"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lastRenderedPageBreak/>
        <w:t>9. ГИА в форме ЕГЭ и (или) ГВЭ проводится по учебным предметам "Русский язык" и "Математика" (далее вместе - обязательные учебные предметы).</w:t>
      </w:r>
    </w:p>
    <w:p w14:paraId="6CFF2189"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Экзамены в форме ЕГЭ по другим учебным предметам: "Биология", "География", "Иностранные языки" (английский, испанский, китайский, немецкий и французский), "Информатика", "История", "Литература", "Обществознание", "Физика", "Химия" (далее вместе - учебные предметы по выбору) участники ГИА сдают на добровольной основе по своему выбору для предоставления результатов ЕГЭ при приеме на обучение по программам бакалавриата и программам специалитета</w:t>
      </w:r>
      <w:hyperlink r:id="rId17" w:anchor="1119" w:history="1">
        <w:r w:rsidRPr="00E645B9">
          <w:rPr>
            <w:rFonts w:ascii="Arial" w:eastAsia="Times New Roman" w:hAnsi="Arial" w:cs="Arial"/>
            <w:color w:val="808080"/>
            <w:sz w:val="20"/>
            <w:szCs w:val="20"/>
            <w:u w:val="single"/>
            <w:bdr w:val="none" w:sz="0" w:space="0" w:color="auto" w:frame="1"/>
            <w:vertAlign w:val="superscript"/>
            <w:lang w:eastAsia="ru-RU"/>
          </w:rPr>
          <w:t>9</w:t>
        </w:r>
      </w:hyperlink>
      <w:r w:rsidRPr="00E645B9">
        <w:rPr>
          <w:rFonts w:ascii="Arial" w:eastAsia="Times New Roman" w:hAnsi="Arial" w:cs="Arial"/>
          <w:color w:val="333333"/>
          <w:sz w:val="23"/>
          <w:szCs w:val="23"/>
          <w:lang w:eastAsia="ru-RU"/>
        </w:rPr>
        <w:t>.</w:t>
      </w:r>
    </w:p>
    <w:p w14:paraId="12B67098"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ЕГЭ по учебному предмету "Математика" проводится по двум уровням:</w:t>
      </w:r>
    </w:p>
    <w:p w14:paraId="7C0A3961"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 ЕГЭ, результаты которого признаются в качестве результатов ГИА (далее - ЕГЭ по математике базового уровня);</w:t>
      </w:r>
    </w:p>
    <w:p w14:paraId="2F4826FD"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2) ЕГЭ, результаты которого признаются в качестве результатов ГИА, а также в качестве результатов вступительных испытаний по математике при приеме на обучение по программам бакалавриата и программам специалитета (далее - ЕГЭ по математике профильного уровня).</w:t>
      </w:r>
    </w:p>
    <w:p w14:paraId="7E0C8F59"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Обучающимся и экстернам, изучавшим родной язык и родную литературу при получении среднего общего образования, предоставляется право при прохождении ГИА выбрать экзамен по родному языку и (или) родной литературе.</w:t>
      </w:r>
    </w:p>
    <w:p w14:paraId="42E4488F"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10. Экзамены по всем учебным предметам, указанным в </w:t>
      </w:r>
      <w:hyperlink r:id="rId18" w:anchor="1009" w:history="1">
        <w:r w:rsidRPr="00E645B9">
          <w:rPr>
            <w:rFonts w:ascii="Arial" w:eastAsia="Times New Roman" w:hAnsi="Arial" w:cs="Arial"/>
            <w:color w:val="808080"/>
            <w:sz w:val="23"/>
            <w:szCs w:val="23"/>
            <w:u w:val="single"/>
            <w:bdr w:val="none" w:sz="0" w:space="0" w:color="auto" w:frame="1"/>
            <w:lang w:eastAsia="ru-RU"/>
          </w:rPr>
          <w:t>пункте 9</w:t>
        </w:r>
      </w:hyperlink>
      <w:r w:rsidRPr="00E645B9">
        <w:rPr>
          <w:rFonts w:ascii="Arial" w:eastAsia="Times New Roman" w:hAnsi="Arial" w:cs="Arial"/>
          <w:color w:val="333333"/>
          <w:sz w:val="23"/>
          <w:szCs w:val="23"/>
          <w:lang w:eastAsia="ru-RU"/>
        </w:rPr>
        <w:t> Порядка, проводятся в письменной форме (за исключением случая, когда структурой и содержанием КИМ (далее - спецификация КИМ) предусмотрено выполнение заданий в устной форме, а также за исключением проведения ГВЭ в устной форме в случае, установленном </w:t>
      </w:r>
      <w:hyperlink r:id="rId19" w:anchor="10591" w:history="1">
        <w:r w:rsidRPr="00E645B9">
          <w:rPr>
            <w:rFonts w:ascii="Arial" w:eastAsia="Times New Roman" w:hAnsi="Arial" w:cs="Arial"/>
            <w:color w:val="808080"/>
            <w:sz w:val="23"/>
            <w:szCs w:val="23"/>
            <w:u w:val="single"/>
            <w:bdr w:val="none" w:sz="0" w:space="0" w:color="auto" w:frame="1"/>
            <w:lang w:eastAsia="ru-RU"/>
          </w:rPr>
          <w:t>подпунктом 1 пункта 59</w:t>
        </w:r>
      </w:hyperlink>
      <w:r w:rsidRPr="00E645B9">
        <w:rPr>
          <w:rFonts w:ascii="Arial" w:eastAsia="Times New Roman" w:hAnsi="Arial" w:cs="Arial"/>
          <w:color w:val="333333"/>
          <w:sz w:val="23"/>
          <w:szCs w:val="23"/>
          <w:lang w:eastAsia="ru-RU"/>
        </w:rPr>
        <w:t> Порядка) и на русском языке (за исключением учебных предметов "Иностранные языки" (английский, испанский, китайский, немецкий и французский), "Родной язык" и "Родная литература").</w:t>
      </w:r>
    </w:p>
    <w:p w14:paraId="4AC08046"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11. Для лиц, указанных в </w:t>
      </w:r>
      <w:hyperlink r:id="rId20" w:anchor="10072" w:history="1">
        <w:r w:rsidRPr="00E645B9">
          <w:rPr>
            <w:rFonts w:ascii="Arial" w:eastAsia="Times New Roman" w:hAnsi="Arial" w:cs="Arial"/>
            <w:color w:val="808080"/>
            <w:sz w:val="23"/>
            <w:szCs w:val="23"/>
            <w:u w:val="single"/>
            <w:bdr w:val="none" w:sz="0" w:space="0" w:color="auto" w:frame="1"/>
            <w:lang w:eastAsia="ru-RU"/>
          </w:rPr>
          <w:t>подпункте 2 пункта 7</w:t>
        </w:r>
      </w:hyperlink>
      <w:r w:rsidRPr="00E645B9">
        <w:rPr>
          <w:rFonts w:ascii="Arial" w:eastAsia="Times New Roman" w:hAnsi="Arial" w:cs="Arial"/>
          <w:color w:val="333333"/>
          <w:sz w:val="23"/>
          <w:szCs w:val="23"/>
          <w:lang w:eastAsia="ru-RU"/>
        </w:rPr>
        <w:t> Порядка, ГИА по их желанию проводится в форме ЕГЭ. При этом допускается сочетание форм проведения ГИА (ЕГЭ и ГВЭ).</w:t>
      </w:r>
    </w:p>
    <w:p w14:paraId="5605CD9A"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12. Заявления с указанием выбранных учебных предметов, уровня ЕГЭ по математике (базовый или профильный), форм (формы) ГИА (для лиц, указанных в </w:t>
      </w:r>
      <w:hyperlink r:id="rId21" w:anchor="10072" w:history="1">
        <w:r w:rsidRPr="00E645B9">
          <w:rPr>
            <w:rFonts w:ascii="Arial" w:eastAsia="Times New Roman" w:hAnsi="Arial" w:cs="Arial"/>
            <w:color w:val="808080"/>
            <w:sz w:val="23"/>
            <w:szCs w:val="23"/>
            <w:u w:val="single"/>
            <w:bdr w:val="none" w:sz="0" w:space="0" w:color="auto" w:frame="1"/>
            <w:lang w:eastAsia="ru-RU"/>
          </w:rPr>
          <w:t>подпункте 2 пункта 7</w:t>
        </w:r>
      </w:hyperlink>
      <w:r w:rsidRPr="00E645B9">
        <w:rPr>
          <w:rFonts w:ascii="Arial" w:eastAsia="Times New Roman" w:hAnsi="Arial" w:cs="Arial"/>
          <w:color w:val="333333"/>
          <w:sz w:val="23"/>
          <w:szCs w:val="23"/>
          <w:lang w:eastAsia="ru-RU"/>
        </w:rPr>
        <w:t> Порядка), языка, на котором планируется сдавать экзамены (в случае, установленном </w:t>
      </w:r>
      <w:hyperlink r:id="rId22" w:anchor="1010" w:history="1">
        <w:r w:rsidRPr="00E645B9">
          <w:rPr>
            <w:rFonts w:ascii="Arial" w:eastAsia="Times New Roman" w:hAnsi="Arial" w:cs="Arial"/>
            <w:color w:val="808080"/>
            <w:sz w:val="23"/>
            <w:szCs w:val="23"/>
            <w:u w:val="single"/>
            <w:bdr w:val="none" w:sz="0" w:space="0" w:color="auto" w:frame="1"/>
            <w:lang w:eastAsia="ru-RU"/>
          </w:rPr>
          <w:t>пунктом 10</w:t>
        </w:r>
      </w:hyperlink>
      <w:r w:rsidRPr="00E645B9">
        <w:rPr>
          <w:rFonts w:ascii="Arial" w:eastAsia="Times New Roman" w:hAnsi="Arial" w:cs="Arial"/>
          <w:color w:val="333333"/>
          <w:sz w:val="23"/>
          <w:szCs w:val="23"/>
          <w:lang w:eastAsia="ru-RU"/>
        </w:rPr>
        <w:t> Порядка), а также сроков участия в экзаменах (далее - заявления об участии в экзаменах) подаются до 1 февраля включительно:</w:t>
      </w:r>
    </w:p>
    <w:p w14:paraId="37AD746C"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 лицами, указанными в </w:t>
      </w:r>
      <w:hyperlink r:id="rId23" w:anchor="1007" w:history="1">
        <w:r w:rsidRPr="00E645B9">
          <w:rPr>
            <w:rFonts w:ascii="Arial" w:eastAsia="Times New Roman" w:hAnsi="Arial" w:cs="Arial"/>
            <w:color w:val="808080"/>
            <w:sz w:val="23"/>
            <w:szCs w:val="23"/>
            <w:u w:val="single"/>
            <w:bdr w:val="none" w:sz="0" w:space="0" w:color="auto" w:frame="1"/>
            <w:lang w:eastAsia="ru-RU"/>
          </w:rPr>
          <w:t>пункте 7</w:t>
        </w:r>
      </w:hyperlink>
      <w:r w:rsidRPr="00E645B9">
        <w:rPr>
          <w:rFonts w:ascii="Arial" w:eastAsia="Times New Roman" w:hAnsi="Arial" w:cs="Arial"/>
          <w:color w:val="333333"/>
          <w:sz w:val="23"/>
          <w:szCs w:val="23"/>
          <w:lang w:eastAsia="ru-RU"/>
        </w:rPr>
        <w:t> Порядка (за исключением экстернов), - в образовательные организации, в которых указанные лица осваивают образовательные программы среднего общего образования;</w:t>
      </w:r>
    </w:p>
    <w:p w14:paraId="14582728"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2) экстернами - в образовательные организации, выбранные экстернами для прохождения ГИА.</w:t>
      </w:r>
    </w:p>
    <w:p w14:paraId="14E2EDCB"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Лица, указанные в </w:t>
      </w:r>
      <w:hyperlink r:id="rId24" w:anchor="1007" w:history="1">
        <w:r w:rsidRPr="00E645B9">
          <w:rPr>
            <w:rFonts w:ascii="Arial" w:eastAsia="Times New Roman" w:hAnsi="Arial" w:cs="Arial"/>
            <w:color w:val="808080"/>
            <w:sz w:val="23"/>
            <w:szCs w:val="23"/>
            <w:u w:val="single"/>
            <w:bdr w:val="none" w:sz="0" w:space="0" w:color="auto" w:frame="1"/>
            <w:lang w:eastAsia="ru-RU"/>
          </w:rPr>
          <w:t>пункте 7</w:t>
        </w:r>
      </w:hyperlink>
      <w:r w:rsidRPr="00E645B9">
        <w:rPr>
          <w:rFonts w:ascii="Arial" w:eastAsia="Times New Roman" w:hAnsi="Arial" w:cs="Arial"/>
          <w:color w:val="333333"/>
          <w:sz w:val="23"/>
          <w:szCs w:val="23"/>
          <w:lang w:eastAsia="ru-RU"/>
        </w:rPr>
        <w:t xml:space="preserve"> Порядка, вправе подать заявления об участии в экзаменах после 1 февраля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экзаменах, а также документы, подтверждающие отсутствие возможности подать заявления об участии в экзаменах </w:t>
      </w:r>
      <w:r w:rsidRPr="00E645B9">
        <w:rPr>
          <w:rFonts w:ascii="Arial" w:eastAsia="Times New Roman" w:hAnsi="Arial" w:cs="Arial"/>
          <w:color w:val="333333"/>
          <w:sz w:val="23"/>
          <w:szCs w:val="23"/>
          <w:lang w:eastAsia="ru-RU"/>
        </w:rPr>
        <w:lastRenderedPageBreak/>
        <w:t>в срок, установленный </w:t>
      </w:r>
      <w:hyperlink r:id="rId25" w:anchor="10122" w:history="1">
        <w:r w:rsidRPr="00E645B9">
          <w:rPr>
            <w:rFonts w:ascii="Arial" w:eastAsia="Times New Roman" w:hAnsi="Arial" w:cs="Arial"/>
            <w:color w:val="808080"/>
            <w:sz w:val="23"/>
            <w:szCs w:val="23"/>
            <w:u w:val="single"/>
            <w:bdr w:val="none" w:sz="0" w:space="0" w:color="auto" w:frame="1"/>
            <w:lang w:eastAsia="ru-RU"/>
          </w:rPr>
          <w:t>абзацем первым</w:t>
        </w:r>
      </w:hyperlink>
      <w:r w:rsidRPr="00E645B9">
        <w:rPr>
          <w:rFonts w:ascii="Arial" w:eastAsia="Times New Roman" w:hAnsi="Arial" w:cs="Arial"/>
          <w:color w:val="333333"/>
          <w:sz w:val="23"/>
          <w:szCs w:val="23"/>
          <w:lang w:eastAsia="ru-RU"/>
        </w:rPr>
        <w:t> настоящего пункта. Указанные заявления подаются не позднее чем за две недели до начала соответствующего экзамена.</w:t>
      </w:r>
    </w:p>
    <w:p w14:paraId="60C94A6D"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Заявления об участии в экзаменах подаются лицами, указанными в </w:t>
      </w:r>
      <w:hyperlink r:id="rId26" w:anchor="1007" w:history="1">
        <w:r w:rsidRPr="00E645B9">
          <w:rPr>
            <w:rFonts w:ascii="Arial" w:eastAsia="Times New Roman" w:hAnsi="Arial" w:cs="Arial"/>
            <w:color w:val="808080"/>
            <w:sz w:val="23"/>
            <w:szCs w:val="23"/>
            <w:u w:val="single"/>
            <w:bdr w:val="none" w:sz="0" w:space="0" w:color="auto" w:frame="1"/>
            <w:lang w:eastAsia="ru-RU"/>
          </w:rPr>
          <w:t>пункте 7</w:t>
        </w:r>
      </w:hyperlink>
      <w:r w:rsidRPr="00E645B9">
        <w:rPr>
          <w:rFonts w:ascii="Arial" w:eastAsia="Times New Roman" w:hAnsi="Arial" w:cs="Arial"/>
          <w:color w:val="333333"/>
          <w:sz w:val="23"/>
          <w:szCs w:val="23"/>
          <w:lang w:eastAsia="ru-RU"/>
        </w:rPr>
        <w:t> Порядка,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оформленной в порядке, предусмотренном гражданским законодательством Российской Федерации</w:t>
      </w:r>
      <w:hyperlink r:id="rId27" w:anchor="11110" w:history="1">
        <w:r w:rsidRPr="00E645B9">
          <w:rPr>
            <w:rFonts w:ascii="Arial" w:eastAsia="Times New Roman" w:hAnsi="Arial" w:cs="Arial"/>
            <w:color w:val="808080"/>
            <w:sz w:val="20"/>
            <w:szCs w:val="20"/>
            <w:u w:val="single"/>
            <w:bdr w:val="none" w:sz="0" w:space="0" w:color="auto" w:frame="1"/>
            <w:vertAlign w:val="superscript"/>
            <w:lang w:eastAsia="ru-RU"/>
          </w:rPr>
          <w:t>10</w:t>
        </w:r>
      </w:hyperlink>
      <w:r w:rsidRPr="00E645B9">
        <w:rPr>
          <w:rFonts w:ascii="Arial" w:eastAsia="Times New Roman" w:hAnsi="Arial" w:cs="Arial"/>
          <w:color w:val="333333"/>
          <w:sz w:val="20"/>
          <w:szCs w:val="20"/>
          <w:vertAlign w:val="superscript"/>
          <w:lang w:eastAsia="ru-RU"/>
        </w:rPr>
        <w:t> </w:t>
      </w:r>
      <w:r w:rsidRPr="00E645B9">
        <w:rPr>
          <w:rFonts w:ascii="Arial" w:eastAsia="Times New Roman" w:hAnsi="Arial" w:cs="Arial"/>
          <w:color w:val="333333"/>
          <w:sz w:val="23"/>
          <w:szCs w:val="23"/>
          <w:lang w:eastAsia="ru-RU"/>
        </w:rPr>
        <w:t>(далее - доверенность).</w:t>
      </w:r>
    </w:p>
    <w:p w14:paraId="253934F4"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 xml:space="preserve">Обучающиеся с ограниченными возможностями здоровья, экстерны с ограниченными возможностями здоровья при </w:t>
      </w:r>
      <w:proofErr w:type="spellStart"/>
      <w:r w:rsidRPr="00E645B9">
        <w:rPr>
          <w:rFonts w:ascii="Arial" w:eastAsia="Times New Roman" w:hAnsi="Arial" w:cs="Arial"/>
          <w:color w:val="333333"/>
          <w:sz w:val="23"/>
          <w:szCs w:val="23"/>
          <w:lang w:eastAsia="ru-RU"/>
        </w:rPr>
        <w:t>псдаче</w:t>
      </w:r>
      <w:proofErr w:type="spellEnd"/>
      <w:r w:rsidRPr="00E645B9">
        <w:rPr>
          <w:rFonts w:ascii="Arial" w:eastAsia="Times New Roman" w:hAnsi="Arial" w:cs="Arial"/>
          <w:color w:val="333333"/>
          <w:sz w:val="23"/>
          <w:szCs w:val="23"/>
          <w:lang w:eastAsia="ru-RU"/>
        </w:rPr>
        <w:t xml:space="preserve"> заявления об участии в экзаменах предъявляют оригинал или надлежащим образом заверенную копию</w:t>
      </w:r>
      <w:hyperlink r:id="rId28" w:anchor="11111" w:history="1">
        <w:r w:rsidRPr="00E645B9">
          <w:rPr>
            <w:rFonts w:ascii="Arial" w:eastAsia="Times New Roman" w:hAnsi="Arial" w:cs="Arial"/>
            <w:color w:val="808080"/>
            <w:sz w:val="20"/>
            <w:szCs w:val="20"/>
            <w:u w:val="single"/>
            <w:bdr w:val="none" w:sz="0" w:space="0" w:color="auto" w:frame="1"/>
            <w:vertAlign w:val="superscript"/>
            <w:lang w:eastAsia="ru-RU"/>
          </w:rPr>
          <w:t>11</w:t>
        </w:r>
      </w:hyperlink>
      <w:r w:rsidRPr="00E645B9">
        <w:rPr>
          <w:rFonts w:ascii="Arial" w:eastAsia="Times New Roman" w:hAnsi="Arial" w:cs="Arial"/>
          <w:color w:val="333333"/>
          <w:sz w:val="23"/>
          <w:szCs w:val="23"/>
          <w:lang w:eastAsia="ru-RU"/>
        </w:rPr>
        <w:t> рекомендаций психолого-медико-педагогической комиссии (далее -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оригинал или надлежащим образом заверенную копию рекомендаций ПМПК в случаях, установленных </w:t>
      </w:r>
      <w:hyperlink r:id="rId29" w:anchor="1060" w:history="1">
        <w:r w:rsidRPr="00E645B9">
          <w:rPr>
            <w:rFonts w:ascii="Arial" w:eastAsia="Times New Roman" w:hAnsi="Arial" w:cs="Arial"/>
            <w:color w:val="808080"/>
            <w:sz w:val="23"/>
            <w:szCs w:val="23"/>
            <w:u w:val="single"/>
            <w:bdr w:val="none" w:sz="0" w:space="0" w:color="auto" w:frame="1"/>
            <w:lang w:eastAsia="ru-RU"/>
          </w:rPr>
          <w:t>пунктом 60</w:t>
        </w:r>
      </w:hyperlink>
      <w:r w:rsidRPr="00E645B9">
        <w:rPr>
          <w:rFonts w:ascii="Arial" w:eastAsia="Times New Roman" w:hAnsi="Arial" w:cs="Arial"/>
          <w:color w:val="333333"/>
          <w:sz w:val="23"/>
          <w:szCs w:val="23"/>
          <w:lang w:eastAsia="ru-RU"/>
        </w:rPr>
        <w:t> Порядка.</w:t>
      </w:r>
    </w:p>
    <w:p w14:paraId="1EB14A10"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13. Лица, указанные в </w:t>
      </w:r>
      <w:hyperlink r:id="rId30" w:anchor="1007" w:history="1">
        <w:r w:rsidRPr="00E645B9">
          <w:rPr>
            <w:rFonts w:ascii="Arial" w:eastAsia="Times New Roman" w:hAnsi="Arial" w:cs="Arial"/>
            <w:color w:val="808080"/>
            <w:sz w:val="23"/>
            <w:szCs w:val="23"/>
            <w:u w:val="single"/>
            <w:bdr w:val="none" w:sz="0" w:space="0" w:color="auto" w:frame="1"/>
            <w:lang w:eastAsia="ru-RU"/>
          </w:rPr>
          <w:t>пункте 7</w:t>
        </w:r>
      </w:hyperlink>
      <w:r w:rsidRPr="00E645B9">
        <w:rPr>
          <w:rFonts w:ascii="Arial" w:eastAsia="Times New Roman" w:hAnsi="Arial" w:cs="Arial"/>
          <w:color w:val="333333"/>
          <w:sz w:val="23"/>
          <w:szCs w:val="23"/>
          <w:lang w:eastAsia="ru-RU"/>
        </w:rPr>
        <w:t> Порядка, вправе изменить (дополнить) перечень указанных в заявлениях об участии в экзаменах учебных предметов, изменить форму ГИА (для лиц, указанных в </w:t>
      </w:r>
      <w:hyperlink r:id="rId31" w:anchor="10072" w:history="1">
        <w:r w:rsidRPr="00E645B9">
          <w:rPr>
            <w:rFonts w:ascii="Arial" w:eastAsia="Times New Roman" w:hAnsi="Arial" w:cs="Arial"/>
            <w:color w:val="808080"/>
            <w:sz w:val="23"/>
            <w:szCs w:val="23"/>
            <w:u w:val="single"/>
            <w:bdr w:val="none" w:sz="0" w:space="0" w:color="auto" w:frame="1"/>
            <w:lang w:eastAsia="ru-RU"/>
          </w:rPr>
          <w:t>подпункте 2 пункта 7</w:t>
        </w:r>
      </w:hyperlink>
      <w:r w:rsidRPr="00E645B9">
        <w:rPr>
          <w:rFonts w:ascii="Arial" w:eastAsia="Times New Roman" w:hAnsi="Arial" w:cs="Arial"/>
          <w:color w:val="333333"/>
          <w:sz w:val="23"/>
          <w:szCs w:val="23"/>
          <w:lang w:eastAsia="ru-RU"/>
        </w:rPr>
        <w:t> Порядка), а также сроки участия в экзаменах при наличии у них уважительных причин (болезни или иных обстоятельств), подтвержденных документально.</w:t>
      </w:r>
    </w:p>
    <w:p w14:paraId="1272FDFD"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В этом случае указанные лица подают в ГЭК соответствующие заявления с указанием измененного (дополненного) перечня учебных предметов, по которым они планируют сдавать экзамены, и (или) измененной формы ГИА и (или) измененных сроков участия в экзаменах, а также документы, подтверждающие уважительность причин изменения (дополнения) перечня учебных предметов и (или) формы ГИА и (или) сроков участия в экзаменах.</w:t>
      </w:r>
    </w:p>
    <w:p w14:paraId="608692E6"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Лица, указанные в </w:t>
      </w:r>
      <w:hyperlink r:id="rId32" w:anchor="1007" w:history="1">
        <w:r w:rsidRPr="00E645B9">
          <w:rPr>
            <w:rFonts w:ascii="Arial" w:eastAsia="Times New Roman" w:hAnsi="Arial" w:cs="Arial"/>
            <w:color w:val="808080"/>
            <w:sz w:val="23"/>
            <w:szCs w:val="23"/>
            <w:u w:val="single"/>
            <w:bdr w:val="none" w:sz="0" w:space="0" w:color="auto" w:frame="1"/>
            <w:lang w:eastAsia="ru-RU"/>
          </w:rPr>
          <w:t>пункте 7</w:t>
        </w:r>
      </w:hyperlink>
      <w:r w:rsidRPr="00E645B9">
        <w:rPr>
          <w:rFonts w:ascii="Arial" w:eastAsia="Times New Roman" w:hAnsi="Arial" w:cs="Arial"/>
          <w:color w:val="333333"/>
          <w:sz w:val="23"/>
          <w:szCs w:val="23"/>
          <w:lang w:eastAsia="ru-RU"/>
        </w:rPr>
        <w:t> Порядка, вправе изменить указанный в заявлениях об участии в экзаменах уровень ЕГЭ по математике. В этом случае указанные лица подают в ГЭК соответствующие заявления с указанием измененного уровня ЕГЭ по математике.</w:t>
      </w:r>
    </w:p>
    <w:p w14:paraId="25BE600B"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Указанные заявления подаются не позднее чем за две недели до начала соответствующего экзамена.</w:t>
      </w:r>
    </w:p>
    <w:p w14:paraId="13773B59"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 xml:space="preserve">14. 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 и (или) подтверждающий получение среднего профессионального образования, а также лица, имеющие среднее общее образование, полученное в иностранных организациях, осуществляющих образовательную деятельность (далее вместе - выпускники прошлых лет), обучающиеся СПО, обучающиеся, получающие среднее общее образование в иностранных организациях, осуществляющих </w:t>
      </w:r>
      <w:r w:rsidRPr="00E645B9">
        <w:rPr>
          <w:rFonts w:ascii="Arial" w:eastAsia="Times New Roman" w:hAnsi="Arial" w:cs="Arial"/>
          <w:color w:val="333333"/>
          <w:sz w:val="23"/>
          <w:szCs w:val="23"/>
          <w:lang w:eastAsia="ru-RU"/>
        </w:rPr>
        <w:lastRenderedPageBreak/>
        <w:t>образовательную деятельность (далее - иностранные ОО), могут участвовать в ЕГЭ, в том числе при наличии у них действующих результатов ЕГЭ прошлых лет.</w:t>
      </w:r>
    </w:p>
    <w:p w14:paraId="602C8565"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Выпускники прошлых лет, обучающиеся СПО, а также обучающиеся, получающие среднее общее образование в иностранных ОО (далее вместе - участники ЕГЭ), участвуют в ЕГЭ по следующим учебным предметам: "Биология", "География", "Иностранные языки" (английский, испанский, китайский, немецкий и французский), "Информатика", "История", "Литература", математика профильного уровня, "Обществознание", "Русский язык", "Физика", "Химия" - по своему выбору для предоставления результатов ЕГЭ при приеме на обучение по программам бакалавриата и программам специалитета</w:t>
      </w:r>
      <w:hyperlink r:id="rId33" w:anchor="11112" w:history="1">
        <w:r w:rsidRPr="00E645B9">
          <w:rPr>
            <w:rFonts w:ascii="Arial" w:eastAsia="Times New Roman" w:hAnsi="Arial" w:cs="Arial"/>
            <w:color w:val="808080"/>
            <w:sz w:val="20"/>
            <w:szCs w:val="20"/>
            <w:u w:val="single"/>
            <w:bdr w:val="none" w:sz="0" w:space="0" w:color="auto" w:frame="1"/>
            <w:vertAlign w:val="superscript"/>
            <w:lang w:eastAsia="ru-RU"/>
          </w:rPr>
          <w:t>12</w:t>
        </w:r>
      </w:hyperlink>
      <w:r w:rsidRPr="00E645B9">
        <w:rPr>
          <w:rFonts w:ascii="Arial" w:eastAsia="Times New Roman" w:hAnsi="Arial" w:cs="Arial"/>
          <w:color w:val="333333"/>
          <w:sz w:val="23"/>
          <w:szCs w:val="23"/>
          <w:lang w:eastAsia="ru-RU"/>
        </w:rPr>
        <w:t>.</w:t>
      </w:r>
    </w:p>
    <w:p w14:paraId="27065925"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15. Для участия в ЕГЭ лица, указанные в </w:t>
      </w:r>
      <w:hyperlink r:id="rId34" w:anchor="1014" w:history="1">
        <w:r w:rsidRPr="00E645B9">
          <w:rPr>
            <w:rFonts w:ascii="Arial" w:eastAsia="Times New Roman" w:hAnsi="Arial" w:cs="Arial"/>
            <w:color w:val="808080"/>
            <w:sz w:val="23"/>
            <w:szCs w:val="23"/>
            <w:u w:val="single"/>
            <w:bdr w:val="none" w:sz="0" w:space="0" w:color="auto" w:frame="1"/>
            <w:lang w:eastAsia="ru-RU"/>
          </w:rPr>
          <w:t>пункте 14</w:t>
        </w:r>
      </w:hyperlink>
      <w:r w:rsidRPr="00E645B9">
        <w:rPr>
          <w:rFonts w:ascii="Arial" w:eastAsia="Times New Roman" w:hAnsi="Arial" w:cs="Arial"/>
          <w:color w:val="333333"/>
          <w:sz w:val="23"/>
          <w:szCs w:val="23"/>
          <w:lang w:eastAsia="ru-RU"/>
        </w:rPr>
        <w:t> Порядка, подают до 1 февраля включительно заявления с указанием выбранных учебных предметов и сроков участия в ЕГЭ (далее - заявления об участии в ЕГЭ) в места регистрации на сдачу ЕГЭ, утвержденные ОИВ (для участия в ЕГЭ за пределами территории Российской Федерации - в места, утвержденные председателем ГЭК, созданной для проведения ГИА за пределами территории Российской Федерации).</w:t>
      </w:r>
    </w:p>
    <w:p w14:paraId="3996B809"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Заявления об участии в ЕГЭ подаются участниками ЕГЭ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14:paraId="661EF1B5"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Участники ЕГЭ с ограниченными возможностями здоровья при подаче заявлений об участии в ЕГЭ предъявляют оригинал или надлежащим образом заверенную копию рекомендаций ПМПК, а участники ЕГЭ - дети-инвалиды и инвалиды - оригинал или надлежащим образом заверенную копию справки, подтверждающей инвалидность, а также оригинал или надлежащим образом заверенную копию рекомендаций ПМПК в случаях, установленных </w:t>
      </w:r>
      <w:hyperlink r:id="rId35" w:anchor="1060" w:history="1">
        <w:r w:rsidRPr="00E645B9">
          <w:rPr>
            <w:rFonts w:ascii="Arial" w:eastAsia="Times New Roman" w:hAnsi="Arial" w:cs="Arial"/>
            <w:color w:val="808080"/>
            <w:sz w:val="23"/>
            <w:szCs w:val="23"/>
            <w:u w:val="single"/>
            <w:bdr w:val="none" w:sz="0" w:space="0" w:color="auto" w:frame="1"/>
            <w:lang w:eastAsia="ru-RU"/>
          </w:rPr>
          <w:t>пунктом 60</w:t>
        </w:r>
      </w:hyperlink>
      <w:r w:rsidRPr="00E645B9">
        <w:rPr>
          <w:rFonts w:ascii="Arial" w:eastAsia="Times New Roman" w:hAnsi="Arial" w:cs="Arial"/>
          <w:color w:val="333333"/>
          <w:sz w:val="23"/>
          <w:szCs w:val="23"/>
          <w:lang w:eastAsia="ru-RU"/>
        </w:rPr>
        <w:t> Порядка.</w:t>
      </w:r>
    </w:p>
    <w:p w14:paraId="4C2B8EAF"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Выпускники прошлых лет при подаче заявлений об участии в ЕГЭ предъявляют оригиналы документов об образовании или надлежащим образом заверенные копии документов об образовании. Оригинал (копия) иностранного документа об образовании предъявляется с заверенным переводом с иностранного языка.</w:t>
      </w:r>
    </w:p>
    <w:p w14:paraId="3E0DB8ED"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Обучающиеся СПО и обучающиеся, получающие среднее общее образование в иностранных ОО, при подаче заявлений об участии в ЕГЭ предъявляют справку 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(далее - справка).</w:t>
      </w:r>
    </w:p>
    <w:p w14:paraId="2F7C1E69"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Оригинал справки предъявляется обучающимся, получающим среднее общее образование в иностранной ОО, с заверенным переводом с иностранного языка.</w:t>
      </w:r>
    </w:p>
    <w:p w14:paraId="47A77278"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Участники ЕГЭ вправе подать заявления об участии в ЕГЭ после 1 февраля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ЕГЭ, а также документы, подтверждающие отсутствие возможности подать заявления об участии в ЕГЭ в срок, установленный </w:t>
      </w:r>
      <w:hyperlink r:id="rId36" w:anchor="1015" w:history="1">
        <w:r w:rsidRPr="00E645B9">
          <w:rPr>
            <w:rFonts w:ascii="Arial" w:eastAsia="Times New Roman" w:hAnsi="Arial" w:cs="Arial"/>
            <w:color w:val="808080"/>
            <w:sz w:val="23"/>
            <w:szCs w:val="23"/>
            <w:u w:val="single"/>
            <w:bdr w:val="none" w:sz="0" w:space="0" w:color="auto" w:frame="1"/>
            <w:lang w:eastAsia="ru-RU"/>
          </w:rPr>
          <w:t>абзацем первым</w:t>
        </w:r>
      </w:hyperlink>
      <w:r w:rsidRPr="00E645B9">
        <w:rPr>
          <w:rFonts w:ascii="Arial" w:eastAsia="Times New Roman" w:hAnsi="Arial" w:cs="Arial"/>
          <w:color w:val="333333"/>
          <w:sz w:val="23"/>
          <w:szCs w:val="23"/>
          <w:lang w:eastAsia="ru-RU"/>
        </w:rPr>
        <w:t> настоящего пункта. Указанные заявления подаются не позднее чем за две недели до начала соответствующего экзамена.</w:t>
      </w:r>
    </w:p>
    <w:p w14:paraId="7DDF34A4"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lastRenderedPageBreak/>
        <w:t>16. Участники ЕГЭ вправе изменить (дополнить) перечень указанных в заявлениях об участии в ЕГЭ учебных предметов, изменить сроки участия в ЕГЭ при наличии у них уважительных причин (болезни или иных обстоятельств), подтвержденных документально.</w:t>
      </w:r>
    </w:p>
    <w:p w14:paraId="76F3699E"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В этом случае участники ЕГЭ подают в ГЭК соответствующие заявления с указанием измененного (дополненного) перечня учебных предметов, по которым они планируют сдавать экзамены, и (или) измененных сроков участия в ЕГЭ, а также документы, подтверждающие уважительность причин изменения (дополнения) перечня учебных предметов и (или) сроков участия в ЕГЭ. Указанные заявления подаются не позднее чем за две недели до начала соответствующего экзамена.</w:t>
      </w:r>
    </w:p>
    <w:p w14:paraId="7327BDEB"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17.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 учредители), и загранучреждения при наличии возможности организуют сдачу ЕГЭ выпускникам прошлых лет в образовательных организациях, расположенных за пределами территории Российской Федерации, загранучреждениях.</w:t>
      </w:r>
    </w:p>
    <w:p w14:paraId="56ADD363"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18. Выпускники прошлых лет - военнослужащие, проходящие военную службу по призыву или по контракту, поступающие на обучение в военные образовательные организации высшего образования, - для участия в ЕГЭ подают не позднее чем за две недели до начала проведения соответствующего экзамена заявления об участии в ЕГЭ в места регистрации на сдачу ЕГЭ в субъекте Российской Федерации, где расположена военная образовательная организация высшего образования, или в места регистрации на сдачу ЕГЭ в субъекте Российской Федерации, где указанные лица проходят военную службу по призыву или по контракту.</w:t>
      </w:r>
    </w:p>
    <w:p w14:paraId="65934FE9"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19. По решению ОИВ, учредителей, загранучреждений подача заявлений, указанных в </w:t>
      </w:r>
      <w:hyperlink r:id="rId37" w:anchor="1012" w:history="1">
        <w:r w:rsidRPr="00E645B9">
          <w:rPr>
            <w:rFonts w:ascii="Arial" w:eastAsia="Times New Roman" w:hAnsi="Arial" w:cs="Arial"/>
            <w:color w:val="808080"/>
            <w:sz w:val="23"/>
            <w:szCs w:val="23"/>
            <w:u w:val="single"/>
            <w:bdr w:val="none" w:sz="0" w:space="0" w:color="auto" w:frame="1"/>
            <w:lang w:eastAsia="ru-RU"/>
          </w:rPr>
          <w:t>пунктах 12</w:t>
        </w:r>
      </w:hyperlink>
      <w:r w:rsidRPr="00E645B9">
        <w:rPr>
          <w:rFonts w:ascii="Arial" w:eastAsia="Times New Roman" w:hAnsi="Arial" w:cs="Arial"/>
          <w:color w:val="333333"/>
          <w:sz w:val="23"/>
          <w:szCs w:val="23"/>
          <w:lang w:eastAsia="ru-RU"/>
        </w:rPr>
        <w:t>, </w:t>
      </w:r>
      <w:hyperlink r:id="rId38" w:anchor="1013" w:history="1">
        <w:r w:rsidRPr="00E645B9">
          <w:rPr>
            <w:rFonts w:ascii="Arial" w:eastAsia="Times New Roman" w:hAnsi="Arial" w:cs="Arial"/>
            <w:color w:val="808080"/>
            <w:sz w:val="23"/>
            <w:szCs w:val="23"/>
            <w:u w:val="single"/>
            <w:bdr w:val="none" w:sz="0" w:space="0" w:color="auto" w:frame="1"/>
            <w:lang w:eastAsia="ru-RU"/>
          </w:rPr>
          <w:t>13</w:t>
        </w:r>
      </w:hyperlink>
      <w:r w:rsidRPr="00E645B9">
        <w:rPr>
          <w:rFonts w:ascii="Arial" w:eastAsia="Times New Roman" w:hAnsi="Arial" w:cs="Arial"/>
          <w:color w:val="333333"/>
          <w:sz w:val="23"/>
          <w:szCs w:val="23"/>
          <w:lang w:eastAsia="ru-RU"/>
        </w:rPr>
        <w:t>, </w:t>
      </w:r>
      <w:hyperlink r:id="rId39" w:anchor="1015" w:history="1">
        <w:r w:rsidRPr="00E645B9">
          <w:rPr>
            <w:rFonts w:ascii="Arial" w:eastAsia="Times New Roman" w:hAnsi="Arial" w:cs="Arial"/>
            <w:color w:val="808080"/>
            <w:sz w:val="23"/>
            <w:szCs w:val="23"/>
            <w:u w:val="single"/>
            <w:bdr w:val="none" w:sz="0" w:space="0" w:color="auto" w:frame="1"/>
            <w:lang w:eastAsia="ru-RU"/>
          </w:rPr>
          <w:t>15</w:t>
        </w:r>
      </w:hyperlink>
      <w:r w:rsidRPr="00E645B9">
        <w:rPr>
          <w:rFonts w:ascii="Arial" w:eastAsia="Times New Roman" w:hAnsi="Arial" w:cs="Arial"/>
          <w:color w:val="333333"/>
          <w:sz w:val="23"/>
          <w:szCs w:val="23"/>
          <w:lang w:eastAsia="ru-RU"/>
        </w:rPr>
        <w:t>, </w:t>
      </w:r>
      <w:hyperlink r:id="rId40" w:anchor="1016" w:history="1">
        <w:r w:rsidRPr="00E645B9">
          <w:rPr>
            <w:rFonts w:ascii="Arial" w:eastAsia="Times New Roman" w:hAnsi="Arial" w:cs="Arial"/>
            <w:color w:val="808080"/>
            <w:sz w:val="23"/>
            <w:szCs w:val="23"/>
            <w:u w:val="single"/>
            <w:bdr w:val="none" w:sz="0" w:space="0" w:color="auto" w:frame="1"/>
            <w:lang w:eastAsia="ru-RU"/>
          </w:rPr>
          <w:t>16</w:t>
        </w:r>
      </w:hyperlink>
      <w:r w:rsidRPr="00E645B9">
        <w:rPr>
          <w:rFonts w:ascii="Arial" w:eastAsia="Times New Roman" w:hAnsi="Arial" w:cs="Arial"/>
          <w:color w:val="333333"/>
          <w:sz w:val="23"/>
          <w:szCs w:val="23"/>
          <w:lang w:eastAsia="ru-RU"/>
        </w:rPr>
        <w:t>, </w:t>
      </w:r>
      <w:hyperlink r:id="rId41" w:anchor="1018" w:history="1">
        <w:r w:rsidRPr="00E645B9">
          <w:rPr>
            <w:rFonts w:ascii="Arial" w:eastAsia="Times New Roman" w:hAnsi="Arial" w:cs="Arial"/>
            <w:color w:val="808080"/>
            <w:sz w:val="23"/>
            <w:szCs w:val="23"/>
            <w:u w:val="single"/>
            <w:bdr w:val="none" w:sz="0" w:space="0" w:color="auto" w:frame="1"/>
            <w:lang w:eastAsia="ru-RU"/>
          </w:rPr>
          <w:t>18</w:t>
        </w:r>
      </w:hyperlink>
      <w:r w:rsidRPr="00E645B9">
        <w:rPr>
          <w:rFonts w:ascii="Arial" w:eastAsia="Times New Roman" w:hAnsi="Arial" w:cs="Arial"/>
          <w:color w:val="333333"/>
          <w:sz w:val="23"/>
          <w:szCs w:val="23"/>
          <w:lang w:eastAsia="ru-RU"/>
        </w:rPr>
        <w:t> и </w:t>
      </w:r>
      <w:hyperlink r:id="rId42" w:anchor="1094" w:history="1">
        <w:r w:rsidRPr="00E645B9">
          <w:rPr>
            <w:rFonts w:ascii="Arial" w:eastAsia="Times New Roman" w:hAnsi="Arial" w:cs="Arial"/>
            <w:color w:val="808080"/>
            <w:sz w:val="23"/>
            <w:szCs w:val="23"/>
            <w:u w:val="single"/>
            <w:bdr w:val="none" w:sz="0" w:space="0" w:color="auto" w:frame="1"/>
            <w:lang w:eastAsia="ru-RU"/>
          </w:rPr>
          <w:t>94</w:t>
        </w:r>
      </w:hyperlink>
      <w:r w:rsidRPr="00E645B9">
        <w:rPr>
          <w:rFonts w:ascii="Arial" w:eastAsia="Times New Roman" w:hAnsi="Arial" w:cs="Arial"/>
          <w:color w:val="333333"/>
          <w:sz w:val="23"/>
          <w:szCs w:val="23"/>
          <w:lang w:eastAsia="ru-RU"/>
        </w:rPr>
        <w:t> Порядка,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hyperlink r:id="rId43" w:anchor="11113" w:history="1">
        <w:r w:rsidRPr="00E645B9">
          <w:rPr>
            <w:rFonts w:ascii="Arial" w:eastAsia="Times New Roman" w:hAnsi="Arial" w:cs="Arial"/>
            <w:color w:val="808080"/>
            <w:sz w:val="20"/>
            <w:szCs w:val="20"/>
            <w:u w:val="single"/>
            <w:bdr w:val="none" w:sz="0" w:space="0" w:color="auto" w:frame="1"/>
            <w:vertAlign w:val="superscript"/>
            <w:lang w:eastAsia="ru-RU"/>
          </w:rPr>
          <w:t>13</w:t>
        </w:r>
      </w:hyperlink>
      <w:r w:rsidRPr="00E645B9">
        <w:rPr>
          <w:rFonts w:ascii="Arial" w:eastAsia="Times New Roman" w:hAnsi="Arial" w:cs="Arial"/>
          <w:color w:val="333333"/>
          <w:sz w:val="23"/>
          <w:szCs w:val="23"/>
          <w:lang w:eastAsia="ru-RU"/>
        </w:rPr>
        <w:t>.</w:t>
      </w:r>
    </w:p>
    <w:p w14:paraId="5F6D7A67" w14:textId="77777777" w:rsidR="00E645B9" w:rsidRPr="00E645B9" w:rsidRDefault="00E645B9" w:rsidP="00E645B9">
      <w:pPr>
        <w:shd w:val="clear" w:color="auto" w:fill="FFFFFF"/>
        <w:spacing w:after="255" w:line="270" w:lineRule="atLeast"/>
        <w:outlineLvl w:val="2"/>
        <w:rPr>
          <w:rFonts w:ascii="Arial" w:eastAsia="Times New Roman" w:hAnsi="Arial" w:cs="Arial"/>
          <w:b/>
          <w:bCs/>
          <w:color w:val="333333"/>
          <w:sz w:val="26"/>
          <w:szCs w:val="26"/>
          <w:lang w:eastAsia="ru-RU"/>
        </w:rPr>
      </w:pPr>
      <w:r w:rsidRPr="00E645B9">
        <w:rPr>
          <w:rFonts w:ascii="Arial" w:eastAsia="Times New Roman" w:hAnsi="Arial" w:cs="Arial"/>
          <w:b/>
          <w:bCs/>
          <w:color w:val="333333"/>
          <w:sz w:val="26"/>
          <w:szCs w:val="26"/>
          <w:lang w:eastAsia="ru-RU"/>
        </w:rPr>
        <w:t>III. Итоговое сочинение (изложение)</w:t>
      </w:r>
    </w:p>
    <w:p w14:paraId="05FDBCAE"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20. Рособрнадзор в рамках организации и проведения итогового сочинения (изложения) осуществляет следующие функции:</w:t>
      </w:r>
    </w:p>
    <w:p w14:paraId="723C0AF7"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 организует разработку тем итогового сочинения (текстов для итогового изложения) и критериев оценивания итогового сочинения (изложения), организует обеспечение этими темами (текстами), критериями оценивания итогового сочинения (изложения) ОИВ, учредителей, загранучреждения;</w:t>
      </w:r>
    </w:p>
    <w:p w14:paraId="047DA8EF"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2) осуществляет методическое обеспечение проведения итогового сочинения (изложения);</w:t>
      </w:r>
    </w:p>
    <w:p w14:paraId="63C68E65"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3) определяет дополнительную дату проведения итогового сочинения (изложения) на основании мотивированных обращений ОИВ, учредителей, загранучреждений в случае невозможности проведения итогового сочинения (изложения) в даты, установленные </w:t>
      </w:r>
      <w:hyperlink r:id="rId44" w:anchor="1022" w:history="1">
        <w:r w:rsidRPr="00E645B9">
          <w:rPr>
            <w:rFonts w:ascii="Arial" w:eastAsia="Times New Roman" w:hAnsi="Arial" w:cs="Arial"/>
            <w:color w:val="808080"/>
            <w:sz w:val="23"/>
            <w:szCs w:val="23"/>
            <w:u w:val="single"/>
            <w:bdr w:val="none" w:sz="0" w:space="0" w:color="auto" w:frame="1"/>
            <w:lang w:eastAsia="ru-RU"/>
          </w:rPr>
          <w:t>пунктами 22</w:t>
        </w:r>
      </w:hyperlink>
      <w:r w:rsidRPr="00E645B9">
        <w:rPr>
          <w:rFonts w:ascii="Arial" w:eastAsia="Times New Roman" w:hAnsi="Arial" w:cs="Arial"/>
          <w:color w:val="333333"/>
          <w:sz w:val="23"/>
          <w:szCs w:val="23"/>
          <w:lang w:eastAsia="ru-RU"/>
        </w:rPr>
        <w:t> и </w:t>
      </w:r>
      <w:hyperlink r:id="rId45" w:anchor="1030" w:history="1">
        <w:r w:rsidRPr="00E645B9">
          <w:rPr>
            <w:rFonts w:ascii="Arial" w:eastAsia="Times New Roman" w:hAnsi="Arial" w:cs="Arial"/>
            <w:color w:val="808080"/>
            <w:sz w:val="23"/>
            <w:szCs w:val="23"/>
            <w:u w:val="single"/>
            <w:bdr w:val="none" w:sz="0" w:space="0" w:color="auto" w:frame="1"/>
            <w:lang w:eastAsia="ru-RU"/>
          </w:rPr>
          <w:t>30</w:t>
        </w:r>
      </w:hyperlink>
      <w:r w:rsidRPr="00E645B9">
        <w:rPr>
          <w:rFonts w:ascii="Arial" w:eastAsia="Times New Roman" w:hAnsi="Arial" w:cs="Arial"/>
          <w:color w:val="333333"/>
          <w:sz w:val="23"/>
          <w:szCs w:val="23"/>
          <w:lang w:eastAsia="ru-RU"/>
        </w:rPr>
        <w:t> Порядка.</w:t>
      </w:r>
    </w:p>
    <w:p w14:paraId="5351B406"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21. ОИВ, учредители, загранучреждения в рамках организации и проведения итогового сочинения (изложения) осуществляют следующие функции:</w:t>
      </w:r>
    </w:p>
    <w:p w14:paraId="00742346"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lastRenderedPageBreak/>
        <w:t>1) определяют порядок проведения и порядок проверки итогового сочинения (изложения);</w:t>
      </w:r>
    </w:p>
    <w:p w14:paraId="0279E6C9"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2) определяют места, порядок и сроки хранения, уничтожения материалов итогового сочинения (изложения);</w:t>
      </w:r>
    </w:p>
    <w:p w14:paraId="199762E6"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3) принимают решение об организации подачи заявлений об участии в итоговом сочинении (изложении) с использованием информационно-коммуникационных технологий с соблюдением требований законодательства Российской Федерации в области защиты персональных данных;</w:t>
      </w:r>
    </w:p>
    <w:p w14:paraId="5FB9C12B"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4) определяют места регистрации для участия в итоговом сочинении для лиц, указанных в </w:t>
      </w:r>
      <w:hyperlink r:id="rId46" w:anchor="1024" w:history="1">
        <w:r w:rsidRPr="00E645B9">
          <w:rPr>
            <w:rFonts w:ascii="Arial" w:eastAsia="Times New Roman" w:hAnsi="Arial" w:cs="Arial"/>
            <w:color w:val="808080"/>
            <w:sz w:val="23"/>
            <w:szCs w:val="23"/>
            <w:u w:val="single"/>
            <w:bdr w:val="none" w:sz="0" w:space="0" w:color="auto" w:frame="1"/>
            <w:lang w:eastAsia="ru-RU"/>
          </w:rPr>
          <w:t>пункте 24</w:t>
        </w:r>
      </w:hyperlink>
      <w:r w:rsidRPr="00E645B9">
        <w:rPr>
          <w:rFonts w:ascii="Arial" w:eastAsia="Times New Roman" w:hAnsi="Arial" w:cs="Arial"/>
          <w:color w:val="333333"/>
          <w:sz w:val="23"/>
          <w:szCs w:val="23"/>
          <w:lang w:eastAsia="ru-RU"/>
        </w:rPr>
        <w:t> Порядка;</w:t>
      </w:r>
    </w:p>
    <w:p w14:paraId="7434753C"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5) организуют информирование участников итогового сочинения (изложения) и их родителей (законных представителей) по вопросам организации и проведения итогового сочинения (изложения) через образовательные организации (загранучреждения),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учредителей, загранучреждений в информационно-телекоммуникационной сети "Интернет" (далее - сеть "Интернет") или соответствующих специализированных сайтах.</w:t>
      </w:r>
    </w:p>
    <w:p w14:paraId="1B826274"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22. Итоговое сочинение (изложение) проводится по темам (текстам) для лиц, указанных в </w:t>
      </w:r>
      <w:hyperlink r:id="rId47" w:anchor="1007" w:history="1">
        <w:r w:rsidRPr="00E645B9">
          <w:rPr>
            <w:rFonts w:ascii="Arial" w:eastAsia="Times New Roman" w:hAnsi="Arial" w:cs="Arial"/>
            <w:color w:val="808080"/>
            <w:sz w:val="23"/>
            <w:szCs w:val="23"/>
            <w:u w:val="single"/>
            <w:bdr w:val="none" w:sz="0" w:space="0" w:color="auto" w:frame="1"/>
            <w:lang w:eastAsia="ru-RU"/>
          </w:rPr>
          <w:t>пункте 7</w:t>
        </w:r>
      </w:hyperlink>
      <w:r w:rsidRPr="00E645B9">
        <w:rPr>
          <w:rFonts w:ascii="Arial" w:eastAsia="Times New Roman" w:hAnsi="Arial" w:cs="Arial"/>
          <w:color w:val="333333"/>
          <w:sz w:val="23"/>
          <w:szCs w:val="23"/>
          <w:lang w:eastAsia="ru-RU"/>
        </w:rPr>
        <w:t> Порядка, в первую среду декабря последнего года обучения (далее - основная дата проведения итогового сочинения (изложения).</w:t>
      </w:r>
    </w:p>
    <w:p w14:paraId="7407C618"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Итоговое изложение вправе писать:</w:t>
      </w:r>
    </w:p>
    <w:p w14:paraId="69476B45"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 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дети-инвалиды и инвалиды;</w:t>
      </w:r>
    </w:p>
    <w:p w14:paraId="73EB2D46"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2) обучающиеся в специальных учебно-воспитательных учреждениях закрытого типа, а также в учреждениях, исполняющих наказание в виде лишения свободы;</w:t>
      </w:r>
    </w:p>
    <w:p w14:paraId="2034D642"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3) 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14:paraId="260C7752"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23. Заявления об участии в итоговом сочинении (изложении) подаются не позднее чем за две недели до начала проведения итогового сочинения (изложения):</w:t>
      </w:r>
    </w:p>
    <w:p w14:paraId="474A5A5B"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 лицами, указанными в </w:t>
      </w:r>
      <w:hyperlink r:id="rId48" w:anchor="1007" w:history="1">
        <w:r w:rsidRPr="00E645B9">
          <w:rPr>
            <w:rFonts w:ascii="Arial" w:eastAsia="Times New Roman" w:hAnsi="Arial" w:cs="Arial"/>
            <w:color w:val="808080"/>
            <w:sz w:val="23"/>
            <w:szCs w:val="23"/>
            <w:u w:val="single"/>
            <w:bdr w:val="none" w:sz="0" w:space="0" w:color="auto" w:frame="1"/>
            <w:lang w:eastAsia="ru-RU"/>
          </w:rPr>
          <w:t>пункте 7</w:t>
        </w:r>
      </w:hyperlink>
      <w:r w:rsidRPr="00E645B9">
        <w:rPr>
          <w:rFonts w:ascii="Arial" w:eastAsia="Times New Roman" w:hAnsi="Arial" w:cs="Arial"/>
          <w:color w:val="333333"/>
          <w:sz w:val="23"/>
          <w:szCs w:val="23"/>
          <w:lang w:eastAsia="ru-RU"/>
        </w:rPr>
        <w:t> Порядка (за исключением экстернов), -в образовательные организации, в которых указанные лица осваивают образовательные программы среднего общего образования;</w:t>
      </w:r>
    </w:p>
    <w:p w14:paraId="0A793F89"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2) экстернами - в образовательные организации, выбранные экстернами для прохождения ГИА.</w:t>
      </w:r>
    </w:p>
    <w:p w14:paraId="68872284"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Заявления об участии в итоговом сочинении (изложении) подаются лицами, указанными в </w:t>
      </w:r>
      <w:hyperlink r:id="rId49" w:anchor="1007" w:history="1">
        <w:r w:rsidRPr="00E645B9">
          <w:rPr>
            <w:rFonts w:ascii="Arial" w:eastAsia="Times New Roman" w:hAnsi="Arial" w:cs="Arial"/>
            <w:color w:val="808080"/>
            <w:sz w:val="23"/>
            <w:szCs w:val="23"/>
            <w:u w:val="single"/>
            <w:bdr w:val="none" w:sz="0" w:space="0" w:color="auto" w:frame="1"/>
            <w:lang w:eastAsia="ru-RU"/>
          </w:rPr>
          <w:t>пункте 7</w:t>
        </w:r>
      </w:hyperlink>
      <w:r w:rsidRPr="00E645B9">
        <w:rPr>
          <w:rFonts w:ascii="Arial" w:eastAsia="Times New Roman" w:hAnsi="Arial" w:cs="Arial"/>
          <w:color w:val="333333"/>
          <w:sz w:val="23"/>
          <w:szCs w:val="23"/>
          <w:lang w:eastAsia="ru-RU"/>
        </w:rPr>
        <w:t xml:space="preserve"> Порядка, лично при предъявлении документов, </w:t>
      </w:r>
      <w:r w:rsidRPr="00E645B9">
        <w:rPr>
          <w:rFonts w:ascii="Arial" w:eastAsia="Times New Roman" w:hAnsi="Arial" w:cs="Arial"/>
          <w:color w:val="333333"/>
          <w:sz w:val="23"/>
          <w:szCs w:val="23"/>
          <w:lang w:eastAsia="ru-RU"/>
        </w:rPr>
        <w:lastRenderedPageBreak/>
        <w:t>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14:paraId="23440130"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Обучающиеся с ограниченными возможностями здоровья, экстерны с ограниченными возможностями здоровья при подаче заявлений об участии в итоговом сочинении (изложении) предъявляют оригинал или надлежащим образом заверенную копию рекомендаций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инвалидность.</w:t>
      </w:r>
    </w:p>
    <w:p w14:paraId="02EE631C"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24. Участники ЕГЭ вправе писать итоговое сочинение по желанию. Указанные лица для участия в итоговом сочинении подают заявления не позднее чем за две недели до планируемой даты проведения итогового сочинения в места регистрации для участия в итоговом сочинении, определенные ОИВ (для участия в итоговом сочинении за пределами территории Российской Федерации - в места, определенные учредителями, загранучреждениями).</w:t>
      </w:r>
    </w:p>
    <w:p w14:paraId="0E5CE664"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Участники ЕГЭ с ограниченными возможностями здоровья при подаче заявлений об участии в итоговом сочинении предъявляют оригинал или надлежащим образом заверенную копию рекомендаций ПМПК, а участники ЕГЭ - дети-инвалиды и инвалиды - оригинал или надлежащим образом заверенную копию справки, подтверждающей инвалидность.</w:t>
      </w:r>
    </w:p>
    <w:p w14:paraId="1CFF4D2B"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Дата участия в итоговом сочинении определяется лицами, указанными в настоящем пункте, с учетом дат, установленных </w:t>
      </w:r>
      <w:hyperlink r:id="rId50" w:anchor="1022" w:history="1">
        <w:r w:rsidRPr="00E645B9">
          <w:rPr>
            <w:rFonts w:ascii="Arial" w:eastAsia="Times New Roman" w:hAnsi="Arial" w:cs="Arial"/>
            <w:color w:val="808080"/>
            <w:sz w:val="23"/>
            <w:szCs w:val="23"/>
            <w:u w:val="single"/>
            <w:bdr w:val="none" w:sz="0" w:space="0" w:color="auto" w:frame="1"/>
            <w:lang w:eastAsia="ru-RU"/>
          </w:rPr>
          <w:t>пунктами 22</w:t>
        </w:r>
      </w:hyperlink>
      <w:r w:rsidRPr="00E645B9">
        <w:rPr>
          <w:rFonts w:ascii="Arial" w:eastAsia="Times New Roman" w:hAnsi="Arial" w:cs="Arial"/>
          <w:color w:val="333333"/>
          <w:sz w:val="23"/>
          <w:szCs w:val="23"/>
          <w:lang w:eastAsia="ru-RU"/>
        </w:rPr>
        <w:t> и </w:t>
      </w:r>
      <w:hyperlink r:id="rId51" w:anchor="1030" w:history="1">
        <w:r w:rsidRPr="00E645B9">
          <w:rPr>
            <w:rFonts w:ascii="Arial" w:eastAsia="Times New Roman" w:hAnsi="Arial" w:cs="Arial"/>
            <w:color w:val="808080"/>
            <w:sz w:val="23"/>
            <w:szCs w:val="23"/>
            <w:u w:val="single"/>
            <w:bdr w:val="none" w:sz="0" w:space="0" w:color="auto" w:frame="1"/>
            <w:lang w:eastAsia="ru-RU"/>
          </w:rPr>
          <w:t>30</w:t>
        </w:r>
      </w:hyperlink>
      <w:r w:rsidRPr="00E645B9">
        <w:rPr>
          <w:rFonts w:ascii="Arial" w:eastAsia="Times New Roman" w:hAnsi="Arial" w:cs="Arial"/>
          <w:color w:val="333333"/>
          <w:sz w:val="23"/>
          <w:szCs w:val="23"/>
          <w:lang w:eastAsia="ru-RU"/>
        </w:rPr>
        <w:t> Порядка.</w:t>
      </w:r>
    </w:p>
    <w:p w14:paraId="09403601"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25. Итоговое сочинение (изложение) проводится в образовательных организациях, в которых обучающиеся осваивают образовательные программы среднего общего образования, и (или) в местах, определенных ОИВ.</w:t>
      </w:r>
    </w:p>
    <w:p w14:paraId="7F646D7F"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Для проведения итогового сочинения (изложения) образовательными организациями, в которых обучающиеся осваивают образовательные программы среднего общего образования, и (или) ОИВ, учредителями, загранучреждениями создаются:</w:t>
      </w:r>
    </w:p>
    <w:p w14:paraId="4AC996A0"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 комиссия по проведению итогового сочинения (изложения);</w:t>
      </w:r>
    </w:p>
    <w:p w14:paraId="32A44AC6"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2) комиссия по проверке итогового сочинения (изложения).</w:t>
      </w:r>
    </w:p>
    <w:p w14:paraId="63D54ED1"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По решению образовательных организаций, в которых обучающиеся осваивают образовательные программы среднего общего образования, и (или) ОИВ, учредителей, загранучреждений допускается создание единой комиссии по проведению и проверке итогового сочинения (изложения).</w:t>
      </w:r>
    </w:p>
    <w:p w14:paraId="093D8D4F"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26. Комплекты тем итогового сочинения предоставляются в день проведения итогового сочинения.</w:t>
      </w:r>
    </w:p>
    <w:p w14:paraId="1962B9F6"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Комплекты текстов для итогового изложения направляются организацией, уполномоченной в установленном законодательством Российской Федерации порядке</w:t>
      </w:r>
      <w:hyperlink r:id="rId52" w:anchor="11114" w:history="1">
        <w:r w:rsidRPr="00E645B9">
          <w:rPr>
            <w:rFonts w:ascii="Arial" w:eastAsia="Times New Roman" w:hAnsi="Arial" w:cs="Arial"/>
            <w:color w:val="808080"/>
            <w:sz w:val="20"/>
            <w:szCs w:val="20"/>
            <w:u w:val="single"/>
            <w:bdr w:val="none" w:sz="0" w:space="0" w:color="auto" w:frame="1"/>
            <w:vertAlign w:val="superscript"/>
            <w:lang w:eastAsia="ru-RU"/>
          </w:rPr>
          <w:t>14</w:t>
        </w:r>
      </w:hyperlink>
      <w:r w:rsidRPr="00E645B9">
        <w:rPr>
          <w:rFonts w:ascii="Arial" w:eastAsia="Times New Roman" w:hAnsi="Arial" w:cs="Arial"/>
          <w:color w:val="333333"/>
          <w:sz w:val="20"/>
          <w:szCs w:val="20"/>
          <w:vertAlign w:val="superscript"/>
          <w:lang w:eastAsia="ru-RU"/>
        </w:rPr>
        <w:t> </w:t>
      </w:r>
      <w:r w:rsidRPr="00E645B9">
        <w:rPr>
          <w:rFonts w:ascii="Arial" w:eastAsia="Times New Roman" w:hAnsi="Arial" w:cs="Arial"/>
          <w:color w:val="333333"/>
          <w:sz w:val="23"/>
          <w:szCs w:val="23"/>
          <w:lang w:eastAsia="ru-RU"/>
        </w:rPr>
        <w:t>(далее - уполномоченная организация), в ОИВ, учредителям, загранучреждениям не ранее чем за три рабочих дня до начала проведения итогового изложения в электронном виде, с обеспечением конфиденциальности и безопасности содержащейся в них информации.</w:t>
      </w:r>
    </w:p>
    <w:p w14:paraId="7B84D6EC"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lastRenderedPageBreak/>
        <w:t>Хранение комплекта текстов для итогового изложения осуществляется в условиях, исключающих доступ к нему посторонних лиц и позволяющих обеспечить его сохранность.</w:t>
      </w:r>
    </w:p>
    <w:p w14:paraId="323623A8"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Разглашение информации, содержащейся в комплектах тем итогового сочинения (комплектах текстов для итогового изложения), до начала проведения итогового сочинения (изложения) не допускается.</w:t>
      </w:r>
    </w:p>
    <w:p w14:paraId="6202AAB0"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27. 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(дополнительных бланков записи) находятся:</w:t>
      </w:r>
    </w:p>
    <w:p w14:paraId="1B5B06CB"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 ручка (</w:t>
      </w:r>
      <w:proofErr w:type="spellStart"/>
      <w:r w:rsidRPr="00E645B9">
        <w:rPr>
          <w:rFonts w:ascii="Arial" w:eastAsia="Times New Roman" w:hAnsi="Arial" w:cs="Arial"/>
          <w:color w:val="333333"/>
          <w:sz w:val="23"/>
          <w:szCs w:val="23"/>
          <w:lang w:eastAsia="ru-RU"/>
        </w:rPr>
        <w:t>гелевая</w:t>
      </w:r>
      <w:proofErr w:type="spellEnd"/>
      <w:r w:rsidRPr="00E645B9">
        <w:rPr>
          <w:rFonts w:ascii="Arial" w:eastAsia="Times New Roman" w:hAnsi="Arial" w:cs="Arial"/>
          <w:color w:val="333333"/>
          <w:sz w:val="23"/>
          <w:szCs w:val="23"/>
          <w:lang w:eastAsia="ru-RU"/>
        </w:rPr>
        <w:t xml:space="preserve"> или капиллярная с чернилами черного цвета);</w:t>
      </w:r>
    </w:p>
    <w:p w14:paraId="0E205FF5"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2) документ, удостоверяющий личность;</w:t>
      </w:r>
    </w:p>
    <w:p w14:paraId="0B0DF50D"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3) для участников итогового сочинения - орфографический словарь, выданный по месту проведения итогового сочинения; для участников итогового изложения - орфографический и толковый словари, выданные по месту проведения итогового изложения;</w:t>
      </w:r>
    </w:p>
    <w:p w14:paraId="317EAC4B"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4) листы бумаги для черновиков (далее - черновики), выданные по месту проведения итогового сочинения (изложения);</w:t>
      </w:r>
    </w:p>
    <w:p w14:paraId="63A49867"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5) лекарства (при необходимости);</w:t>
      </w:r>
    </w:p>
    <w:p w14:paraId="3C779B7C"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6)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14:paraId="5394A562"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7)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14:paraId="0899896E"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28. Во время проведения итогового сочинения (изложения) запрещается:</w:t>
      </w:r>
    </w:p>
    <w:p w14:paraId="0539F8DD"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 участникам итогового сочинения (изложения)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пользоваться текстами литературного материала (художественными произведениями, дневниками, мемуарами, публицистикой, другими литературными источниками);</w:t>
      </w:r>
    </w:p>
    <w:p w14:paraId="1C0CD6BB"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2) членам комиссии по проведению итогового сочинения (изложения)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14:paraId="3396905D"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Участники итогового сочинения (изложения), нарушившие требования, установленные </w:t>
      </w:r>
      <w:hyperlink r:id="rId53" w:anchor="10281" w:history="1">
        <w:r w:rsidRPr="00E645B9">
          <w:rPr>
            <w:rFonts w:ascii="Arial" w:eastAsia="Times New Roman" w:hAnsi="Arial" w:cs="Arial"/>
            <w:color w:val="808080"/>
            <w:sz w:val="23"/>
            <w:szCs w:val="23"/>
            <w:u w:val="single"/>
            <w:bdr w:val="none" w:sz="0" w:space="0" w:color="auto" w:frame="1"/>
            <w:lang w:eastAsia="ru-RU"/>
          </w:rPr>
          <w:t>подпунктом 1</w:t>
        </w:r>
      </w:hyperlink>
      <w:r w:rsidRPr="00E645B9">
        <w:rPr>
          <w:rFonts w:ascii="Arial" w:eastAsia="Times New Roman" w:hAnsi="Arial" w:cs="Arial"/>
          <w:color w:val="333333"/>
          <w:sz w:val="23"/>
          <w:szCs w:val="23"/>
          <w:lang w:eastAsia="ru-RU"/>
        </w:rPr>
        <w:t> настоящего пункта, удаляются с итогового сочинения (изложения) членом комиссии по проведению итогового сочинения (изложения).</w:t>
      </w:r>
    </w:p>
    <w:p w14:paraId="322CFDC1"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lastRenderedPageBreak/>
        <w:t>29. Проверка итогового сочинения (изложения) участников итогового сочинения (изложения) осуществляется лицами, входящими в состав комиссии по проверке итогового сочинения (изложения), в соответствии с критериями оценивания итогового сочинения (изложения), разработанными Рособрнадзором. Результатом проверки итогового сочинения (изложения) является "зачет" или "незачет".</w:t>
      </w:r>
    </w:p>
    <w:p w14:paraId="030F90E9"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Обработка материалов итогового сочинения (изложения) осуществляется ОИВ или организациями, определенными ОИВ</w:t>
      </w:r>
      <w:hyperlink r:id="rId54" w:anchor="11115" w:history="1">
        <w:r w:rsidRPr="00E645B9">
          <w:rPr>
            <w:rFonts w:ascii="Arial" w:eastAsia="Times New Roman" w:hAnsi="Arial" w:cs="Arial"/>
            <w:color w:val="808080"/>
            <w:sz w:val="20"/>
            <w:szCs w:val="20"/>
            <w:u w:val="single"/>
            <w:bdr w:val="none" w:sz="0" w:space="0" w:color="auto" w:frame="1"/>
            <w:vertAlign w:val="superscript"/>
            <w:lang w:eastAsia="ru-RU"/>
          </w:rPr>
          <w:t>15</w:t>
        </w:r>
      </w:hyperlink>
      <w:r w:rsidRPr="00E645B9">
        <w:rPr>
          <w:rFonts w:ascii="Arial" w:eastAsia="Times New Roman" w:hAnsi="Arial" w:cs="Arial"/>
          <w:color w:val="333333"/>
          <w:sz w:val="23"/>
          <w:szCs w:val="23"/>
          <w:lang w:eastAsia="ru-RU"/>
        </w:rPr>
        <w:t> (далее - региональные центры обработки информации субъектов Российской Федерации, РЦОИ), с использованием специальных аппаратно-программных средств.</w:t>
      </w:r>
    </w:p>
    <w:p w14:paraId="0736EC2D"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Обработка материалов итогового сочинения (изложения), проведенного за пределами территории Российской Федерации, осуществляется уполномоченной организацией.</w:t>
      </w:r>
    </w:p>
    <w:p w14:paraId="610F304C"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Проверка итогового сочинения (изложения) и обработка материалов итогового сочинения (изложения) должны завершиться в следующие сроки:</w:t>
      </w:r>
    </w:p>
    <w:p w14:paraId="1EBCBC0D"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 итоговое сочинение (изложение), проведенное в основную дату проведения итогового сочинения (изложения) и в первую среду февраля, - не позднее чем через двенадцать календарных дней с соответствующей даты проведения итогового сочинения (изложения);</w:t>
      </w:r>
    </w:p>
    <w:p w14:paraId="49871138"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2) итоговое сочинение (изложение), проведенное во вторую среду апреля, а также в дополнительную дату, определенную Рособрнадзором в соответствии с </w:t>
      </w:r>
      <w:hyperlink r:id="rId55" w:anchor="10203" w:history="1">
        <w:r w:rsidRPr="00E645B9">
          <w:rPr>
            <w:rFonts w:ascii="Arial" w:eastAsia="Times New Roman" w:hAnsi="Arial" w:cs="Arial"/>
            <w:color w:val="808080"/>
            <w:sz w:val="23"/>
            <w:szCs w:val="23"/>
            <w:u w:val="single"/>
            <w:bdr w:val="none" w:sz="0" w:space="0" w:color="auto" w:frame="1"/>
            <w:lang w:eastAsia="ru-RU"/>
          </w:rPr>
          <w:t>подпунктом 3 пункта 20</w:t>
        </w:r>
      </w:hyperlink>
      <w:r w:rsidRPr="00E645B9">
        <w:rPr>
          <w:rFonts w:ascii="Arial" w:eastAsia="Times New Roman" w:hAnsi="Arial" w:cs="Arial"/>
          <w:color w:val="333333"/>
          <w:sz w:val="23"/>
          <w:szCs w:val="23"/>
          <w:lang w:eastAsia="ru-RU"/>
        </w:rPr>
        <w:t> Порядка, - не позднее чем через восемь календарных дней с даты проведения итогового сочинения (изложения).</w:t>
      </w:r>
    </w:p>
    <w:p w14:paraId="5DAC6AA8"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30. К написанию итогового сочинения (изложения) в дополнительные даты в текущем учебном году (в первую среду февраля и вторую среду апреля) допускаются:</w:t>
      </w:r>
    </w:p>
    <w:p w14:paraId="3A849CA7"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 участники итогового сочинения (изложения) (за исключением лиц, указанных в </w:t>
      </w:r>
      <w:hyperlink r:id="rId56" w:anchor="1024" w:history="1">
        <w:r w:rsidRPr="00E645B9">
          <w:rPr>
            <w:rFonts w:ascii="Arial" w:eastAsia="Times New Roman" w:hAnsi="Arial" w:cs="Arial"/>
            <w:color w:val="808080"/>
            <w:sz w:val="23"/>
            <w:szCs w:val="23"/>
            <w:u w:val="single"/>
            <w:bdr w:val="none" w:sz="0" w:space="0" w:color="auto" w:frame="1"/>
            <w:lang w:eastAsia="ru-RU"/>
          </w:rPr>
          <w:t>пункте 24</w:t>
        </w:r>
      </w:hyperlink>
      <w:r w:rsidRPr="00E645B9">
        <w:rPr>
          <w:rFonts w:ascii="Arial" w:eastAsia="Times New Roman" w:hAnsi="Arial" w:cs="Arial"/>
          <w:color w:val="333333"/>
          <w:sz w:val="23"/>
          <w:szCs w:val="23"/>
          <w:lang w:eastAsia="ru-RU"/>
        </w:rPr>
        <w:t> Порядка), получившие по итоговому сочинению (изложению) неудовлетворительный результат ("незачет");</w:t>
      </w:r>
    </w:p>
    <w:p w14:paraId="0C7A828C"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2) участники итогового сочинения (изложения) (за исключением лиц, указанных в </w:t>
      </w:r>
      <w:hyperlink r:id="rId57" w:anchor="1024" w:history="1">
        <w:r w:rsidRPr="00E645B9">
          <w:rPr>
            <w:rFonts w:ascii="Arial" w:eastAsia="Times New Roman" w:hAnsi="Arial" w:cs="Arial"/>
            <w:color w:val="808080"/>
            <w:sz w:val="23"/>
            <w:szCs w:val="23"/>
            <w:u w:val="single"/>
            <w:bdr w:val="none" w:sz="0" w:space="0" w:color="auto" w:frame="1"/>
            <w:lang w:eastAsia="ru-RU"/>
          </w:rPr>
          <w:t>пункте 24</w:t>
        </w:r>
      </w:hyperlink>
      <w:r w:rsidRPr="00E645B9">
        <w:rPr>
          <w:rFonts w:ascii="Arial" w:eastAsia="Times New Roman" w:hAnsi="Arial" w:cs="Arial"/>
          <w:color w:val="333333"/>
          <w:sz w:val="23"/>
          <w:szCs w:val="23"/>
          <w:lang w:eastAsia="ru-RU"/>
        </w:rPr>
        <w:t> Порядка), удаленные с итогового сочинения (изложения) за нарушение требований, установленных </w:t>
      </w:r>
      <w:hyperlink r:id="rId58" w:anchor="10281" w:history="1">
        <w:r w:rsidRPr="00E645B9">
          <w:rPr>
            <w:rFonts w:ascii="Arial" w:eastAsia="Times New Roman" w:hAnsi="Arial" w:cs="Arial"/>
            <w:color w:val="808080"/>
            <w:sz w:val="23"/>
            <w:szCs w:val="23"/>
            <w:u w:val="single"/>
            <w:bdr w:val="none" w:sz="0" w:space="0" w:color="auto" w:frame="1"/>
            <w:lang w:eastAsia="ru-RU"/>
          </w:rPr>
          <w:t>подпунктом 1 пункта 28</w:t>
        </w:r>
      </w:hyperlink>
      <w:r w:rsidRPr="00E645B9">
        <w:rPr>
          <w:rFonts w:ascii="Arial" w:eastAsia="Times New Roman" w:hAnsi="Arial" w:cs="Arial"/>
          <w:color w:val="333333"/>
          <w:sz w:val="23"/>
          <w:szCs w:val="23"/>
          <w:lang w:eastAsia="ru-RU"/>
        </w:rPr>
        <w:t> Порядка;</w:t>
      </w:r>
    </w:p>
    <w:p w14:paraId="52EEDA19"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3) 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подтвержденным документально;</w:t>
      </w:r>
    </w:p>
    <w:p w14:paraId="3031D57D"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4) участники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14:paraId="02D7DF2D" w14:textId="77777777" w:rsidR="00E645B9" w:rsidRPr="00E645B9" w:rsidRDefault="00E645B9" w:rsidP="00E645B9">
      <w:pPr>
        <w:shd w:val="clear" w:color="auto" w:fill="FFFFFF"/>
        <w:spacing w:after="255" w:line="270" w:lineRule="atLeast"/>
        <w:outlineLvl w:val="2"/>
        <w:rPr>
          <w:rFonts w:ascii="Arial" w:eastAsia="Times New Roman" w:hAnsi="Arial" w:cs="Arial"/>
          <w:b/>
          <w:bCs/>
          <w:color w:val="333333"/>
          <w:sz w:val="26"/>
          <w:szCs w:val="26"/>
          <w:lang w:eastAsia="ru-RU"/>
        </w:rPr>
      </w:pPr>
      <w:r w:rsidRPr="00E645B9">
        <w:rPr>
          <w:rFonts w:ascii="Arial" w:eastAsia="Times New Roman" w:hAnsi="Arial" w:cs="Arial"/>
          <w:b/>
          <w:bCs/>
          <w:color w:val="333333"/>
          <w:sz w:val="26"/>
          <w:szCs w:val="26"/>
          <w:lang w:eastAsia="ru-RU"/>
        </w:rPr>
        <w:t>IV. Организация проведения ГИА</w:t>
      </w:r>
    </w:p>
    <w:p w14:paraId="2E996EC1"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31. Рособрнадзор в рамках проведения ГИА осуществляет следующие функции:</w:t>
      </w:r>
    </w:p>
    <w:p w14:paraId="4F3ABECD"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 устанавливает порядок разработки, использования и хранения КИМ (включая требования к режиму их защиты, порядку и условиям размещения информации, содержащейся в КИМ, в сети "Интернет"</w:t>
      </w:r>
      <w:hyperlink r:id="rId59" w:anchor="11116" w:history="1">
        <w:r w:rsidRPr="00E645B9">
          <w:rPr>
            <w:rFonts w:ascii="Arial" w:eastAsia="Times New Roman" w:hAnsi="Arial" w:cs="Arial"/>
            <w:color w:val="808080"/>
            <w:sz w:val="20"/>
            <w:szCs w:val="20"/>
            <w:u w:val="single"/>
            <w:bdr w:val="none" w:sz="0" w:space="0" w:color="auto" w:frame="1"/>
            <w:vertAlign w:val="superscript"/>
            <w:lang w:eastAsia="ru-RU"/>
          </w:rPr>
          <w:t>16</w:t>
        </w:r>
      </w:hyperlink>
      <w:r w:rsidRPr="00E645B9">
        <w:rPr>
          <w:rFonts w:ascii="Arial" w:eastAsia="Times New Roman" w:hAnsi="Arial" w:cs="Arial"/>
          <w:color w:val="333333"/>
          <w:sz w:val="23"/>
          <w:szCs w:val="23"/>
          <w:lang w:eastAsia="ru-RU"/>
        </w:rPr>
        <w:t>);</w:t>
      </w:r>
    </w:p>
    <w:p w14:paraId="1BB6A367"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lastRenderedPageBreak/>
        <w:t>2) организует разработку КИМ для проведения ГИА и критериев оценивания экзаменационных работ, выполненных на основе этих КИМ (далее - критерии оценивания), организует обеспечение этими КИМ ГЭК</w:t>
      </w:r>
      <w:hyperlink r:id="rId60" w:anchor="11117" w:history="1">
        <w:r w:rsidRPr="00E645B9">
          <w:rPr>
            <w:rFonts w:ascii="Arial" w:eastAsia="Times New Roman" w:hAnsi="Arial" w:cs="Arial"/>
            <w:color w:val="808080"/>
            <w:sz w:val="20"/>
            <w:szCs w:val="20"/>
            <w:u w:val="single"/>
            <w:bdr w:val="none" w:sz="0" w:space="0" w:color="auto" w:frame="1"/>
            <w:vertAlign w:val="superscript"/>
            <w:lang w:eastAsia="ru-RU"/>
          </w:rPr>
          <w:t>17</w:t>
        </w:r>
      </w:hyperlink>
      <w:r w:rsidRPr="00E645B9">
        <w:rPr>
          <w:rFonts w:ascii="Arial" w:eastAsia="Times New Roman" w:hAnsi="Arial" w:cs="Arial"/>
          <w:color w:val="333333"/>
          <w:sz w:val="23"/>
          <w:szCs w:val="23"/>
          <w:lang w:eastAsia="ru-RU"/>
        </w:rPr>
        <w:t>, критериями оценивания - ОИВ, а также создает комиссии по разработке КИМ по каждому учебному предмету (далее - Комиссия по разработке КИМ);</w:t>
      </w:r>
    </w:p>
    <w:p w14:paraId="48A77398"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3) определяет минимальное количество баллов ЕГЭ, подтверждающее освоение образовательной программы среднего общего образования</w:t>
      </w:r>
      <w:hyperlink r:id="rId61" w:anchor="11118" w:history="1">
        <w:r w:rsidRPr="00E645B9">
          <w:rPr>
            <w:rFonts w:ascii="Arial" w:eastAsia="Times New Roman" w:hAnsi="Arial" w:cs="Arial"/>
            <w:color w:val="808080"/>
            <w:sz w:val="20"/>
            <w:szCs w:val="20"/>
            <w:u w:val="single"/>
            <w:bdr w:val="none" w:sz="0" w:space="0" w:color="auto" w:frame="1"/>
            <w:vertAlign w:val="superscript"/>
            <w:lang w:eastAsia="ru-RU"/>
          </w:rPr>
          <w:t>18</w:t>
        </w:r>
      </w:hyperlink>
      <w:r w:rsidRPr="00E645B9">
        <w:rPr>
          <w:rFonts w:ascii="Arial" w:eastAsia="Times New Roman" w:hAnsi="Arial" w:cs="Arial"/>
          <w:color w:val="333333"/>
          <w:sz w:val="23"/>
          <w:szCs w:val="23"/>
          <w:lang w:eastAsia="ru-RU"/>
        </w:rPr>
        <w:t> (далее - минимальное количество баллов);</w:t>
      </w:r>
    </w:p>
    <w:p w14:paraId="5B0A6B81"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4) устанавливает порядок аккредитации граждан в качестве общественных наблюдателей при проведении ГИА</w:t>
      </w:r>
      <w:hyperlink r:id="rId62" w:anchor="11119" w:history="1">
        <w:r w:rsidRPr="00E645B9">
          <w:rPr>
            <w:rFonts w:ascii="Arial" w:eastAsia="Times New Roman" w:hAnsi="Arial" w:cs="Arial"/>
            <w:color w:val="808080"/>
            <w:sz w:val="20"/>
            <w:szCs w:val="20"/>
            <w:u w:val="single"/>
            <w:bdr w:val="none" w:sz="0" w:space="0" w:color="auto" w:frame="1"/>
            <w:vertAlign w:val="superscript"/>
            <w:lang w:eastAsia="ru-RU"/>
          </w:rPr>
          <w:t>19</w:t>
        </w:r>
      </w:hyperlink>
      <w:r w:rsidRPr="00E645B9">
        <w:rPr>
          <w:rFonts w:ascii="Arial" w:eastAsia="Times New Roman" w:hAnsi="Arial" w:cs="Arial"/>
          <w:color w:val="333333"/>
          <w:sz w:val="23"/>
          <w:szCs w:val="23"/>
          <w:lang w:eastAsia="ru-RU"/>
        </w:rPr>
        <w:t>;</w:t>
      </w:r>
    </w:p>
    <w:p w14:paraId="39CB132C"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5) организует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hyperlink r:id="rId63" w:anchor="111120" w:history="1">
        <w:r w:rsidRPr="00E645B9">
          <w:rPr>
            <w:rFonts w:ascii="Arial" w:eastAsia="Times New Roman" w:hAnsi="Arial" w:cs="Arial"/>
            <w:color w:val="808080"/>
            <w:sz w:val="20"/>
            <w:szCs w:val="20"/>
            <w:u w:val="single"/>
            <w:bdr w:val="none" w:sz="0" w:space="0" w:color="auto" w:frame="1"/>
            <w:vertAlign w:val="superscript"/>
            <w:lang w:eastAsia="ru-RU"/>
          </w:rPr>
          <w:t>20</w:t>
        </w:r>
      </w:hyperlink>
      <w:r w:rsidRPr="00E645B9">
        <w:rPr>
          <w:rFonts w:ascii="Arial" w:eastAsia="Times New Roman" w:hAnsi="Arial" w:cs="Arial"/>
          <w:color w:val="333333"/>
          <w:sz w:val="23"/>
          <w:szCs w:val="23"/>
          <w:lang w:eastAsia="ru-RU"/>
        </w:rPr>
        <w:t> в порядке, устанавливаемом Правительством Российской Федерации</w:t>
      </w:r>
      <w:hyperlink r:id="rId64" w:anchor="111121" w:history="1">
        <w:r w:rsidRPr="00E645B9">
          <w:rPr>
            <w:rFonts w:ascii="Arial" w:eastAsia="Times New Roman" w:hAnsi="Arial" w:cs="Arial"/>
            <w:color w:val="808080"/>
            <w:sz w:val="20"/>
            <w:szCs w:val="20"/>
            <w:u w:val="single"/>
            <w:bdr w:val="none" w:sz="0" w:space="0" w:color="auto" w:frame="1"/>
            <w:vertAlign w:val="superscript"/>
            <w:lang w:eastAsia="ru-RU"/>
          </w:rPr>
          <w:t>21</w:t>
        </w:r>
      </w:hyperlink>
      <w:r w:rsidRPr="00E645B9">
        <w:rPr>
          <w:rFonts w:ascii="Arial" w:eastAsia="Times New Roman" w:hAnsi="Arial" w:cs="Arial"/>
          <w:color w:val="333333"/>
          <w:sz w:val="23"/>
          <w:szCs w:val="23"/>
          <w:lang w:eastAsia="ru-RU"/>
        </w:rPr>
        <w:t>;</w:t>
      </w:r>
    </w:p>
    <w:p w14:paraId="3EAB5A9F"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6) осуществляет методическое обеспечение проведения ГИА</w:t>
      </w:r>
      <w:hyperlink r:id="rId65" w:anchor="111122" w:history="1">
        <w:r w:rsidRPr="00E645B9">
          <w:rPr>
            <w:rFonts w:ascii="Arial" w:eastAsia="Times New Roman" w:hAnsi="Arial" w:cs="Arial"/>
            <w:color w:val="808080"/>
            <w:sz w:val="20"/>
            <w:szCs w:val="20"/>
            <w:u w:val="single"/>
            <w:bdr w:val="none" w:sz="0" w:space="0" w:color="auto" w:frame="1"/>
            <w:vertAlign w:val="superscript"/>
            <w:lang w:eastAsia="ru-RU"/>
          </w:rPr>
          <w:t>22</w:t>
        </w:r>
      </w:hyperlink>
      <w:r w:rsidRPr="00E645B9">
        <w:rPr>
          <w:rFonts w:ascii="Arial" w:eastAsia="Times New Roman" w:hAnsi="Arial" w:cs="Arial"/>
          <w:color w:val="333333"/>
          <w:sz w:val="23"/>
          <w:szCs w:val="23"/>
          <w:lang w:eastAsia="ru-RU"/>
        </w:rPr>
        <w:t>;</w:t>
      </w:r>
    </w:p>
    <w:p w14:paraId="4EC06538"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7) совместно с учредителями, загранучреждениями обеспечивает проведение ГИА за пределами территории Российской Федерации</w:t>
      </w:r>
      <w:hyperlink r:id="rId66" w:anchor="111123" w:history="1">
        <w:r w:rsidRPr="00E645B9">
          <w:rPr>
            <w:rFonts w:ascii="Arial" w:eastAsia="Times New Roman" w:hAnsi="Arial" w:cs="Arial"/>
            <w:color w:val="808080"/>
            <w:sz w:val="20"/>
            <w:szCs w:val="20"/>
            <w:u w:val="single"/>
            <w:bdr w:val="none" w:sz="0" w:space="0" w:color="auto" w:frame="1"/>
            <w:vertAlign w:val="superscript"/>
            <w:lang w:eastAsia="ru-RU"/>
          </w:rPr>
          <w:t>23</w:t>
        </w:r>
      </w:hyperlink>
      <w:r w:rsidRPr="00E645B9">
        <w:rPr>
          <w:rFonts w:ascii="Arial" w:eastAsia="Times New Roman" w:hAnsi="Arial" w:cs="Arial"/>
          <w:color w:val="333333"/>
          <w:sz w:val="23"/>
          <w:szCs w:val="23"/>
          <w:lang w:eastAsia="ru-RU"/>
        </w:rPr>
        <w:t>;</w:t>
      </w:r>
    </w:p>
    <w:p w14:paraId="45F7FEEB"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8) создает ГЭК</w:t>
      </w:r>
      <w:hyperlink r:id="rId67" w:anchor="111124" w:history="1">
        <w:r w:rsidRPr="00E645B9">
          <w:rPr>
            <w:rFonts w:ascii="Arial" w:eastAsia="Times New Roman" w:hAnsi="Arial" w:cs="Arial"/>
            <w:color w:val="808080"/>
            <w:sz w:val="20"/>
            <w:szCs w:val="20"/>
            <w:u w:val="single"/>
            <w:bdr w:val="none" w:sz="0" w:space="0" w:color="auto" w:frame="1"/>
            <w:vertAlign w:val="superscript"/>
            <w:lang w:eastAsia="ru-RU"/>
          </w:rPr>
          <w:t>24</w:t>
        </w:r>
      </w:hyperlink>
      <w:r w:rsidRPr="00E645B9">
        <w:rPr>
          <w:rFonts w:ascii="Arial" w:eastAsia="Times New Roman" w:hAnsi="Arial" w:cs="Arial"/>
          <w:color w:val="333333"/>
          <w:sz w:val="23"/>
          <w:szCs w:val="23"/>
          <w:lang w:eastAsia="ru-RU"/>
        </w:rPr>
        <w:t> и апелляционную комиссию для проведения ГИА за пределами территории Российской Федерации, а также предметные комиссии по учебным предметам для проведения ГИА за пределами территории Российской Федерации и для проведения перепроверки экзаменационных работ в случае, установленном </w:t>
      </w:r>
      <w:hyperlink r:id="rId68" w:anchor="1088" w:history="1">
        <w:r w:rsidRPr="00E645B9">
          <w:rPr>
            <w:rFonts w:ascii="Arial" w:eastAsia="Times New Roman" w:hAnsi="Arial" w:cs="Arial"/>
            <w:color w:val="808080"/>
            <w:sz w:val="23"/>
            <w:szCs w:val="23"/>
            <w:u w:val="single"/>
            <w:bdr w:val="none" w:sz="0" w:space="0" w:color="auto" w:frame="1"/>
            <w:lang w:eastAsia="ru-RU"/>
          </w:rPr>
          <w:t>пунктом 88</w:t>
        </w:r>
      </w:hyperlink>
      <w:r w:rsidRPr="00E645B9">
        <w:rPr>
          <w:rFonts w:ascii="Arial" w:eastAsia="Times New Roman" w:hAnsi="Arial" w:cs="Arial"/>
          <w:color w:val="333333"/>
          <w:sz w:val="23"/>
          <w:szCs w:val="23"/>
          <w:lang w:eastAsia="ru-RU"/>
        </w:rPr>
        <w:t> Порядка (далее - предметные комиссии, созданные Рособрнадзором);</w:t>
      </w:r>
    </w:p>
    <w:p w14:paraId="55FB5496"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9) организует деятельность ГЭК, апелляционной комиссии, предметных комиссий, созданных Рособрнадзором;</w:t>
      </w:r>
    </w:p>
    <w:p w14:paraId="25E8E8D1"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10) утверждает председателей ГЭК субъектов Российской Федерации и заместителей председателей ГЭК субъектов Российской Федерации по представлению ОИВ;</w:t>
      </w:r>
    </w:p>
    <w:p w14:paraId="73386A19"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11) согласует кандидатуры председателей предметных комиссий по учебным предметам, кандидатуры председателей апелляционных комиссий по представлению ОИВ;</w:t>
      </w:r>
    </w:p>
    <w:p w14:paraId="564B288F"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12) организует централизованную проверку экзаменационных работ</w:t>
      </w:r>
      <w:hyperlink r:id="rId69" w:anchor="111125" w:history="1">
        <w:r w:rsidRPr="00E645B9">
          <w:rPr>
            <w:rFonts w:ascii="Arial" w:eastAsia="Times New Roman" w:hAnsi="Arial" w:cs="Arial"/>
            <w:color w:val="808080"/>
            <w:sz w:val="20"/>
            <w:szCs w:val="20"/>
            <w:u w:val="single"/>
            <w:bdr w:val="none" w:sz="0" w:space="0" w:color="auto" w:frame="1"/>
            <w:vertAlign w:val="superscript"/>
            <w:lang w:eastAsia="ru-RU"/>
          </w:rPr>
          <w:t>25</w:t>
        </w:r>
      </w:hyperlink>
      <w:r w:rsidRPr="00E645B9">
        <w:rPr>
          <w:rFonts w:ascii="Arial" w:eastAsia="Times New Roman" w:hAnsi="Arial" w:cs="Arial"/>
          <w:color w:val="333333"/>
          <w:sz w:val="23"/>
          <w:szCs w:val="23"/>
          <w:lang w:eastAsia="ru-RU"/>
        </w:rPr>
        <w:t> участников ГИА и участников ЕГЭ (далее вместе - участники экзаменов).</w:t>
      </w:r>
    </w:p>
    <w:p w14:paraId="1C5FC9F2"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32. ОИВ обеспечивают проведение ГИА</w:t>
      </w:r>
      <w:hyperlink r:id="rId70" w:anchor="111126" w:history="1">
        <w:r w:rsidRPr="00E645B9">
          <w:rPr>
            <w:rFonts w:ascii="Arial" w:eastAsia="Times New Roman" w:hAnsi="Arial" w:cs="Arial"/>
            <w:color w:val="808080"/>
            <w:sz w:val="20"/>
            <w:szCs w:val="20"/>
            <w:u w:val="single"/>
            <w:bdr w:val="none" w:sz="0" w:space="0" w:color="auto" w:frame="1"/>
            <w:vertAlign w:val="superscript"/>
            <w:lang w:eastAsia="ru-RU"/>
          </w:rPr>
          <w:t>26</w:t>
        </w:r>
      </w:hyperlink>
      <w:r w:rsidRPr="00E645B9">
        <w:rPr>
          <w:rFonts w:ascii="Arial" w:eastAsia="Times New Roman" w:hAnsi="Arial" w:cs="Arial"/>
          <w:color w:val="333333"/>
          <w:sz w:val="23"/>
          <w:szCs w:val="23"/>
          <w:lang w:eastAsia="ru-RU"/>
        </w:rPr>
        <w:t>, в том числе:</w:t>
      </w:r>
    </w:p>
    <w:p w14:paraId="21D31425"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 создают ГЭК</w:t>
      </w:r>
      <w:hyperlink r:id="rId71" w:anchor="111127" w:history="1">
        <w:r w:rsidRPr="00E645B9">
          <w:rPr>
            <w:rFonts w:ascii="Arial" w:eastAsia="Times New Roman" w:hAnsi="Arial" w:cs="Arial"/>
            <w:color w:val="808080"/>
            <w:sz w:val="20"/>
            <w:szCs w:val="20"/>
            <w:u w:val="single"/>
            <w:bdr w:val="none" w:sz="0" w:space="0" w:color="auto" w:frame="1"/>
            <w:vertAlign w:val="superscript"/>
            <w:lang w:eastAsia="ru-RU"/>
          </w:rPr>
          <w:t>27</w:t>
        </w:r>
      </w:hyperlink>
      <w:r w:rsidRPr="00E645B9">
        <w:rPr>
          <w:rFonts w:ascii="Arial" w:eastAsia="Times New Roman" w:hAnsi="Arial" w:cs="Arial"/>
          <w:color w:val="333333"/>
          <w:sz w:val="23"/>
          <w:szCs w:val="23"/>
          <w:lang w:eastAsia="ru-RU"/>
        </w:rPr>
        <w:t> (за исключением утверждения председателей и заместителей председателей ГЭК), предметные и апелляционные комиссии субъектов Российской Федерации;</w:t>
      </w:r>
    </w:p>
    <w:p w14:paraId="39B89101"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2) организуют деятельность ГЭК, предметных и апелляционной комиссий субъектов Российской Федерации;</w:t>
      </w:r>
    </w:p>
    <w:p w14:paraId="789FAABA"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lastRenderedPageBreak/>
        <w:t>3) определяют и представляют на согласование в Рособрнадзор кандидатуры председателей предметных комиссий по учебным предметам, кандидатуру председателя апелляционной комиссии;</w:t>
      </w:r>
    </w:p>
    <w:p w14:paraId="206599D5"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4) по представлению председателей предметных комиссий, согласованных Рособрнадзором, утверждают персональные составы предметных комиссий;</w:t>
      </w:r>
    </w:p>
    <w:p w14:paraId="74CB4862"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5) представляют в Рособрнадзор кандидатуры членов предметных комиссий, направляемых для включения в состав предметных комиссий, создаваемых Рособрнадзором;</w:t>
      </w:r>
    </w:p>
    <w:p w14:paraId="35A4C6CC"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6) определяют и представляют на согласование председателю ГЭК персональный состав руководителей пунктов проведения экзаменов (далее - ППЭ);</w:t>
      </w:r>
    </w:p>
    <w:p w14:paraId="0D6B48DE"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7) утверждают согласованный председателем ГЭК персональный состав руководителей ППЭ;</w:t>
      </w:r>
    </w:p>
    <w:p w14:paraId="67D72E6F"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8) определяют и утверждают персональные составы членов ГЭК, организаторов ППЭ (далее - организаторы), технических специалистов, экзаменаторов-собеседников для проведения ГВЭ в устной форме (далее - экзаменаторы-собеседники), ассистентов для лиц, указанных в </w:t>
      </w:r>
      <w:hyperlink r:id="rId72" w:anchor="1060" w:history="1">
        <w:r w:rsidRPr="00E645B9">
          <w:rPr>
            <w:rFonts w:ascii="Arial" w:eastAsia="Times New Roman" w:hAnsi="Arial" w:cs="Arial"/>
            <w:color w:val="808080"/>
            <w:sz w:val="23"/>
            <w:szCs w:val="23"/>
            <w:u w:val="single"/>
            <w:bdr w:val="none" w:sz="0" w:space="0" w:color="auto" w:frame="1"/>
            <w:lang w:eastAsia="ru-RU"/>
          </w:rPr>
          <w:t>пункте 60</w:t>
        </w:r>
      </w:hyperlink>
      <w:r w:rsidRPr="00E645B9">
        <w:rPr>
          <w:rFonts w:ascii="Arial" w:eastAsia="Times New Roman" w:hAnsi="Arial" w:cs="Arial"/>
          <w:color w:val="333333"/>
          <w:sz w:val="23"/>
          <w:szCs w:val="23"/>
          <w:lang w:eastAsia="ru-RU"/>
        </w:rPr>
        <w:t> Порядка (далее - ассистенты);</w:t>
      </w:r>
    </w:p>
    <w:p w14:paraId="451D4498"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9) определяют и представляют на согласование председателю ГЭК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w:t>
      </w:r>
    </w:p>
    <w:p w14:paraId="0EDD671E"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10) утверждают согласованные председателем ГЭК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w:t>
      </w:r>
    </w:p>
    <w:p w14:paraId="5EC9B2F4"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11) устанавливают форму</w:t>
      </w:r>
      <w:hyperlink r:id="rId73" w:anchor="111128" w:history="1">
        <w:r w:rsidRPr="00E645B9">
          <w:rPr>
            <w:rFonts w:ascii="Arial" w:eastAsia="Times New Roman" w:hAnsi="Arial" w:cs="Arial"/>
            <w:color w:val="808080"/>
            <w:sz w:val="20"/>
            <w:szCs w:val="20"/>
            <w:u w:val="single"/>
            <w:bdr w:val="none" w:sz="0" w:space="0" w:color="auto" w:frame="1"/>
            <w:vertAlign w:val="superscript"/>
            <w:lang w:eastAsia="ru-RU"/>
          </w:rPr>
          <w:t>28</w:t>
        </w:r>
      </w:hyperlink>
      <w:r w:rsidRPr="00E645B9">
        <w:rPr>
          <w:rFonts w:ascii="Arial" w:eastAsia="Times New Roman" w:hAnsi="Arial" w:cs="Arial"/>
          <w:color w:val="333333"/>
          <w:sz w:val="23"/>
          <w:szCs w:val="23"/>
          <w:lang w:eastAsia="ru-RU"/>
        </w:rPr>
        <w:t>, сроки, порядок проведения ГИА по родному языку и (или) родной литературе и порядок проверки экзаменационных работ ГИА по родному языку и (или) родной литературе;</w:t>
      </w:r>
    </w:p>
    <w:p w14:paraId="7AE3184C"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12) разрабатывают экзаменационные материалы для проведения ГИА по родному языку и (или) родной литературе, критерии оценивания экзаменационных работ, выполненных на основе этих экзаменационных материалов;</w:t>
      </w:r>
    </w:p>
    <w:p w14:paraId="75281DC2"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13) организуют формирование и ведение</w:t>
      </w:r>
      <w:hyperlink r:id="rId74" w:anchor="111129" w:history="1">
        <w:r w:rsidRPr="00E645B9">
          <w:rPr>
            <w:rFonts w:ascii="Arial" w:eastAsia="Times New Roman" w:hAnsi="Arial" w:cs="Arial"/>
            <w:color w:val="808080"/>
            <w:sz w:val="20"/>
            <w:szCs w:val="20"/>
            <w:u w:val="single"/>
            <w:bdr w:val="none" w:sz="0" w:space="0" w:color="auto" w:frame="1"/>
            <w:vertAlign w:val="superscript"/>
            <w:lang w:eastAsia="ru-RU"/>
          </w:rPr>
          <w:t>29</w:t>
        </w:r>
      </w:hyperlink>
      <w:r w:rsidRPr="00E645B9">
        <w:rPr>
          <w:rFonts w:ascii="Arial" w:eastAsia="Times New Roman" w:hAnsi="Arial" w:cs="Arial"/>
          <w:color w:val="333333"/>
          <w:sz w:val="23"/>
          <w:szCs w:val="23"/>
          <w:lang w:eastAsia="ru-RU"/>
        </w:rPr>
        <w:t>, внесение сведений в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 в порядке, устанавливаемом Правительством Российской Федерации</w:t>
      </w:r>
      <w:hyperlink r:id="rId75" w:anchor="111130" w:history="1">
        <w:r w:rsidRPr="00E645B9">
          <w:rPr>
            <w:rFonts w:ascii="Arial" w:eastAsia="Times New Roman" w:hAnsi="Arial" w:cs="Arial"/>
            <w:color w:val="808080"/>
            <w:sz w:val="20"/>
            <w:szCs w:val="20"/>
            <w:u w:val="single"/>
            <w:bdr w:val="none" w:sz="0" w:space="0" w:color="auto" w:frame="1"/>
            <w:vertAlign w:val="superscript"/>
            <w:lang w:eastAsia="ru-RU"/>
          </w:rPr>
          <w:t>30</w:t>
        </w:r>
      </w:hyperlink>
      <w:r w:rsidRPr="00E645B9">
        <w:rPr>
          <w:rFonts w:ascii="Arial" w:eastAsia="Times New Roman" w:hAnsi="Arial" w:cs="Arial"/>
          <w:color w:val="333333"/>
          <w:sz w:val="23"/>
          <w:szCs w:val="23"/>
          <w:lang w:eastAsia="ru-RU"/>
        </w:rPr>
        <w:t>;</w:t>
      </w:r>
    </w:p>
    <w:p w14:paraId="1F0A88F3"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 xml:space="preserve">14) организуют информирование участников ГИА и их родителей (законных представителей) по вопросам организации и проведения экзаменов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w:t>
      </w:r>
      <w:r w:rsidRPr="00E645B9">
        <w:rPr>
          <w:rFonts w:ascii="Arial" w:eastAsia="Times New Roman" w:hAnsi="Arial" w:cs="Arial"/>
          <w:color w:val="333333"/>
          <w:sz w:val="23"/>
          <w:szCs w:val="23"/>
          <w:lang w:eastAsia="ru-RU"/>
        </w:rPr>
        <w:lastRenderedPageBreak/>
        <w:t>раздела на официальных сайтах ОИВ в сети "Интернет" или соответствующих специализированных сайтах;</w:t>
      </w:r>
    </w:p>
    <w:p w14:paraId="72349449"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15) организуют информирование участников ЕГЭ о сроках, местах и порядке подачи заявлений об участии в ЕГЭ, о местах и сроках проведения ЕГЭ,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нарушении Порядка и о несогласии с выставленными баллами, о времени и месте ознакомления с результатами ЕГЭ, а также о результатах ЕГЭ, полученных участниками ЕГЭ;</w:t>
      </w:r>
    </w:p>
    <w:p w14:paraId="6629B5B2"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16) обеспечивают подготовку и отбор специалистов, привлекаемых к проведению экзаменов;</w:t>
      </w:r>
    </w:p>
    <w:p w14:paraId="692C4D32"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17) осуществляют аккредитацию граждан в качестве общественных наблюдателей в порядке, устанавливаемом Рособрнадзором</w:t>
      </w:r>
      <w:hyperlink r:id="rId76" w:anchor="111131" w:history="1">
        <w:r w:rsidRPr="00E645B9">
          <w:rPr>
            <w:rFonts w:ascii="Arial" w:eastAsia="Times New Roman" w:hAnsi="Arial" w:cs="Arial"/>
            <w:color w:val="808080"/>
            <w:sz w:val="20"/>
            <w:szCs w:val="20"/>
            <w:u w:val="single"/>
            <w:bdr w:val="none" w:sz="0" w:space="0" w:color="auto" w:frame="1"/>
            <w:vertAlign w:val="superscript"/>
            <w:lang w:eastAsia="ru-RU"/>
          </w:rPr>
          <w:t>31</w:t>
        </w:r>
      </w:hyperlink>
      <w:r w:rsidRPr="00E645B9">
        <w:rPr>
          <w:rFonts w:ascii="Arial" w:eastAsia="Times New Roman" w:hAnsi="Arial" w:cs="Arial"/>
          <w:color w:val="333333"/>
          <w:sz w:val="23"/>
          <w:szCs w:val="23"/>
          <w:lang w:eastAsia="ru-RU"/>
        </w:rPr>
        <w:t>;</w:t>
      </w:r>
    </w:p>
    <w:p w14:paraId="639A67B4"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18) обеспечивают ППЭ для проведения ЕГЭ необходимым количеством бланков регистрации, бланков для записи ответов на задания КИМ для проведения ЕГЭ с кратким ответом, бланков для записи ответов на задания КИМ для проведения ЕГЭ с развернутым ответом (далее вместе - бланки ЕГЭ), дополнительных бланков для записи ответов на задания КИМ для проведения ЕГЭ с развернутым ответом (далее - дополнительные бланки ЕГЭ), КИМ для проведения ЕГЭ (далее вместе - экзаменационные материалы ЕГЭ), а также черновиков;</w:t>
      </w:r>
    </w:p>
    <w:p w14:paraId="35895DDA"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19) обеспечивают ППЭ для проведения ГВЭ необходимым количеством бланков регистрации, бланков для записи ответов на задания КИМ для проведения ГВЭ (далее вместе - бланки ГВЭ), дополнительных бланков для записи ответов на задания КИМ для проведения ГВЭ (далее - дополнительные бланки ГВЭ), КИМ для проведения ГВЭ (далее вместе - экзаменационные материалы ГВЭ), а также черновиков;</w:t>
      </w:r>
    </w:p>
    <w:p w14:paraId="71E23887"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20) обеспечивают ППЭ для проведения ГИА по родному языку и (или) родной литературе необходимым количеством экзаменационных материалов;</w:t>
      </w:r>
    </w:p>
    <w:p w14:paraId="0E9F8610"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21) обеспечивают информационную безопасность при хранении, использовании и передаче экзаменационных материалов ЕГЭ и экзаменационных материалов ГВЭ (далее вместе - экзаменационные материалы), в том числе определяют места хранения экзаменационных материалов, использованных черновиков, видеозаписей экзаменов, лиц, имеющих к ним доступ, принимают меры по защите КИМ, критериев оценивания от разглашения содержащейся в них информации;</w:t>
      </w:r>
    </w:p>
    <w:p w14:paraId="18E6C066"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22) обеспечивают проведение экзаменов в ППЭ;</w:t>
      </w:r>
    </w:p>
    <w:p w14:paraId="676FBF73"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23) принимают решение об организации доставки экзаменационных материалов ЕГЭ для проведения экзаменов в ППЭ, организованных на дому, в медицинских организациях, в учреждениях уголовно-исполнительной системы, посредством сети "Интернет" в электронном и зашифрованном виде с обеспечением комплекса организационных и технических мер защиты содержащейся в них информации (далее - зашифрованный вид) и (или) на бумажных носителях, упакованных в специальные пакеты, с обеспечением конфиденциальности и безопасности содержащейся в них информации;</w:t>
      </w:r>
    </w:p>
    <w:p w14:paraId="45109A09"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lastRenderedPageBreak/>
        <w:t>24) принимают решение об организации доставки экзаменационных материалов ГВЭ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 и (или) посредством сети "Интернет" в электронном и зашифрованном виде;</w:t>
      </w:r>
    </w:p>
    <w:p w14:paraId="28F21D65"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25) принимают решение об организации печати экзаменационных материалов в соответствии с </w:t>
      </w:r>
      <w:hyperlink r:id="rId77" w:anchor="1069" w:history="1">
        <w:r w:rsidRPr="00E645B9">
          <w:rPr>
            <w:rFonts w:ascii="Arial" w:eastAsia="Times New Roman" w:hAnsi="Arial" w:cs="Arial"/>
            <w:color w:val="808080"/>
            <w:sz w:val="23"/>
            <w:szCs w:val="23"/>
            <w:u w:val="single"/>
            <w:bdr w:val="none" w:sz="0" w:space="0" w:color="auto" w:frame="1"/>
            <w:lang w:eastAsia="ru-RU"/>
          </w:rPr>
          <w:t>пунктом 69</w:t>
        </w:r>
      </w:hyperlink>
      <w:r w:rsidRPr="00E645B9">
        <w:rPr>
          <w:rFonts w:ascii="Arial" w:eastAsia="Times New Roman" w:hAnsi="Arial" w:cs="Arial"/>
          <w:color w:val="333333"/>
          <w:sz w:val="23"/>
          <w:szCs w:val="23"/>
          <w:lang w:eastAsia="ru-RU"/>
        </w:rPr>
        <w:t> Порядка в выделенном в ППЭ помещении, оборудованном телефонной связью, принтером и компьютером с необходимым программным обеспечением и средствами защиты информации (далее - Штаб ППЭ), или в аудиториях ППЭ;</w:t>
      </w:r>
    </w:p>
    <w:p w14:paraId="6B5E6229"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26) принимают решение об организации сканирования экзаменационных работ участников экзаменов в соответствии с </w:t>
      </w:r>
      <w:hyperlink r:id="rId78" w:anchor="1078" w:history="1">
        <w:r w:rsidRPr="00E645B9">
          <w:rPr>
            <w:rFonts w:ascii="Arial" w:eastAsia="Times New Roman" w:hAnsi="Arial" w:cs="Arial"/>
            <w:color w:val="808080"/>
            <w:sz w:val="23"/>
            <w:szCs w:val="23"/>
            <w:u w:val="single"/>
            <w:bdr w:val="none" w:sz="0" w:space="0" w:color="auto" w:frame="1"/>
            <w:lang w:eastAsia="ru-RU"/>
          </w:rPr>
          <w:t>пунктом 78</w:t>
        </w:r>
      </w:hyperlink>
      <w:r w:rsidRPr="00E645B9">
        <w:rPr>
          <w:rFonts w:ascii="Arial" w:eastAsia="Times New Roman" w:hAnsi="Arial" w:cs="Arial"/>
          <w:color w:val="333333"/>
          <w:sz w:val="23"/>
          <w:szCs w:val="23"/>
          <w:lang w:eastAsia="ru-RU"/>
        </w:rPr>
        <w:t> Порядка в Штабе ППЭ или аудиториях ППЭ;</w:t>
      </w:r>
    </w:p>
    <w:p w14:paraId="1EE8C11F"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27) обеспечивают ознакомление участников экзаменов с результатами экзаменов по всем учебным предметам;</w:t>
      </w:r>
    </w:p>
    <w:p w14:paraId="62459069"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28) принимают решение об ознакомлении участников экзаменов с образами их экзаменационных работ и результатами проверки их экзаменационных работ в порядке и сроки, определяемые ОИВ.</w:t>
      </w:r>
    </w:p>
    <w:p w14:paraId="21C1F74B"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33. Учредители и загранучреждения в рамках проведения ГИА за пределами территории Российской Федерации осуществляют следующие функции:</w:t>
      </w:r>
    </w:p>
    <w:p w14:paraId="2938C859"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 совместно с Рособрнадзором обеспечивают проведение ГИА за пределами территории Российской Федерации</w:t>
      </w:r>
      <w:hyperlink r:id="rId79" w:anchor="111132" w:history="1">
        <w:r w:rsidRPr="00E645B9">
          <w:rPr>
            <w:rFonts w:ascii="Arial" w:eastAsia="Times New Roman" w:hAnsi="Arial" w:cs="Arial"/>
            <w:color w:val="808080"/>
            <w:sz w:val="20"/>
            <w:szCs w:val="20"/>
            <w:u w:val="single"/>
            <w:bdr w:val="none" w:sz="0" w:space="0" w:color="auto" w:frame="1"/>
            <w:vertAlign w:val="superscript"/>
            <w:lang w:eastAsia="ru-RU"/>
          </w:rPr>
          <w:t>32</w:t>
        </w:r>
      </w:hyperlink>
      <w:r w:rsidRPr="00E645B9">
        <w:rPr>
          <w:rFonts w:ascii="Arial" w:eastAsia="Times New Roman" w:hAnsi="Arial" w:cs="Arial"/>
          <w:color w:val="333333"/>
          <w:sz w:val="23"/>
          <w:szCs w:val="23"/>
          <w:lang w:eastAsia="ru-RU"/>
        </w:rPr>
        <w:t>;</w:t>
      </w:r>
    </w:p>
    <w:p w14:paraId="026AB87B"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2) участвуют в деятельности ГЭК и апелляционной комиссии, создаваемых Рособрнадзором для проведения ГИА за пределами территории Российской Федерации;</w:t>
      </w:r>
    </w:p>
    <w:p w14:paraId="5333F85C"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3) определяют и представляют на согласование и утверждение председателю ГЭК, созданной Рособрнадзором для проведения ГИА за пределами территории Российской Федерации, персональный состав руководителей ППЭ, места регистрации на сдачу ЕГЭ для участников ЕГЭ и места расположения ППЭ;</w:t>
      </w:r>
    </w:p>
    <w:p w14:paraId="0BCBCBAD"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4) определяют и представляют на согласование председателю ГЭК, созданной Рособрнадзором для проведения ГИА за пределами территории Российской Федерации, персональный состав членов ГЭК;</w:t>
      </w:r>
    </w:p>
    <w:p w14:paraId="245165B2"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5) определяют и утверждают персональные составы организаторов, технических специалистов, экзаменаторов-собеседников и ассистентов;</w:t>
      </w:r>
    </w:p>
    <w:p w14:paraId="61B719D4"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6) организуют внесение сведений в федеральную информационную систему в порядке, устанавливаемом Правительством Российской Федерации</w:t>
      </w:r>
      <w:hyperlink r:id="rId80" w:anchor="111133" w:history="1">
        <w:r w:rsidRPr="00E645B9">
          <w:rPr>
            <w:rFonts w:ascii="Arial" w:eastAsia="Times New Roman" w:hAnsi="Arial" w:cs="Arial"/>
            <w:color w:val="808080"/>
            <w:sz w:val="20"/>
            <w:szCs w:val="20"/>
            <w:u w:val="single"/>
            <w:bdr w:val="none" w:sz="0" w:space="0" w:color="auto" w:frame="1"/>
            <w:vertAlign w:val="superscript"/>
            <w:lang w:eastAsia="ru-RU"/>
          </w:rPr>
          <w:t>33</w:t>
        </w:r>
      </w:hyperlink>
      <w:r w:rsidRPr="00E645B9">
        <w:rPr>
          <w:rFonts w:ascii="Arial" w:eastAsia="Times New Roman" w:hAnsi="Arial" w:cs="Arial"/>
          <w:color w:val="333333"/>
          <w:sz w:val="23"/>
          <w:szCs w:val="23"/>
          <w:lang w:eastAsia="ru-RU"/>
        </w:rPr>
        <w:t>;</w:t>
      </w:r>
    </w:p>
    <w:p w14:paraId="4866D4BF"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 xml:space="preserve">7) организуют информирование участников ГИА и их родителей (законных представителей) по вопросам организации и проведения экзаменов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"горячих линий" и </w:t>
      </w:r>
      <w:r w:rsidRPr="00E645B9">
        <w:rPr>
          <w:rFonts w:ascii="Arial" w:eastAsia="Times New Roman" w:hAnsi="Arial" w:cs="Arial"/>
          <w:color w:val="333333"/>
          <w:sz w:val="23"/>
          <w:szCs w:val="23"/>
          <w:lang w:eastAsia="ru-RU"/>
        </w:rPr>
        <w:lastRenderedPageBreak/>
        <w:t>ведения раздела на официальных сайтах учредителей и загранучреждений в сети "Интернет" или соответствующих специализированных сайтах;</w:t>
      </w:r>
    </w:p>
    <w:p w14:paraId="2BFC9175"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8) организуют информирование участников ЕГЭ о сроках, местах и порядке подачи заявлений об участии в ЕГЭ, о местах и сроках проведения ЕГЭ,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нарушении Порядка и о несогласии с выставленными баллами, о времени и месте ознакомления с результатами ЕГЭ, а также о результатах ЕГЭ, полученных участниками ЕГЭ;</w:t>
      </w:r>
    </w:p>
    <w:p w14:paraId="136508D4"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9) обеспечивают подготовку и отбор специалистов, привлекаемых к проведению экзаменов;</w:t>
      </w:r>
    </w:p>
    <w:p w14:paraId="26105FE5"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10) осуществляют аккредитацию граждан в качестве общественных наблюдателей в порядке, устанавливаемом Рособрнадзором</w:t>
      </w:r>
      <w:hyperlink r:id="rId81" w:anchor="111134" w:history="1">
        <w:r w:rsidRPr="00E645B9">
          <w:rPr>
            <w:rFonts w:ascii="Arial" w:eastAsia="Times New Roman" w:hAnsi="Arial" w:cs="Arial"/>
            <w:color w:val="808080"/>
            <w:sz w:val="20"/>
            <w:szCs w:val="20"/>
            <w:u w:val="single"/>
            <w:bdr w:val="none" w:sz="0" w:space="0" w:color="auto" w:frame="1"/>
            <w:vertAlign w:val="superscript"/>
            <w:lang w:eastAsia="ru-RU"/>
          </w:rPr>
          <w:t>34</w:t>
        </w:r>
      </w:hyperlink>
      <w:r w:rsidRPr="00E645B9">
        <w:rPr>
          <w:rFonts w:ascii="Arial" w:eastAsia="Times New Roman" w:hAnsi="Arial" w:cs="Arial"/>
          <w:color w:val="333333"/>
          <w:sz w:val="23"/>
          <w:szCs w:val="23"/>
          <w:lang w:eastAsia="ru-RU"/>
        </w:rPr>
        <w:t>;</w:t>
      </w:r>
    </w:p>
    <w:p w14:paraId="5D3B947A"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11) обеспечивают ППЭ необходимым количеством экзаменационных материалов, а также черновиками;</w:t>
      </w:r>
    </w:p>
    <w:p w14:paraId="51BC06AD"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12)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и использованных черновиков, лиц, имеющих к ним доступ, принимают меры по защите КИМ от разглашения содержащейся в них информации;</w:t>
      </w:r>
    </w:p>
    <w:p w14:paraId="35590C71"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13) обеспечивают проведение экзаменов в ППЭ;</w:t>
      </w:r>
    </w:p>
    <w:p w14:paraId="343F0C9D"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14) по согласованию с председателем ГЭК, созданной Рособрнадзором для проведения ГИА за пределами территории Российской Федерации, принимают решение об организации печати экзаменационных материалов в соответствии с </w:t>
      </w:r>
      <w:hyperlink r:id="rId82" w:anchor="1069" w:history="1">
        <w:r w:rsidRPr="00E645B9">
          <w:rPr>
            <w:rFonts w:ascii="Arial" w:eastAsia="Times New Roman" w:hAnsi="Arial" w:cs="Arial"/>
            <w:color w:val="808080"/>
            <w:sz w:val="23"/>
            <w:szCs w:val="23"/>
            <w:u w:val="single"/>
            <w:bdr w:val="none" w:sz="0" w:space="0" w:color="auto" w:frame="1"/>
            <w:lang w:eastAsia="ru-RU"/>
          </w:rPr>
          <w:t>пунктом 69</w:t>
        </w:r>
      </w:hyperlink>
      <w:r w:rsidRPr="00E645B9">
        <w:rPr>
          <w:rFonts w:ascii="Arial" w:eastAsia="Times New Roman" w:hAnsi="Arial" w:cs="Arial"/>
          <w:color w:val="333333"/>
          <w:sz w:val="23"/>
          <w:szCs w:val="23"/>
          <w:lang w:eastAsia="ru-RU"/>
        </w:rPr>
        <w:t> Порядка в Штабе ППЭ или в аудиториях ППЭ;</w:t>
      </w:r>
    </w:p>
    <w:p w14:paraId="71D3BA66"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15) по согласованию с председателем ГЭК, созданной Рособрнадзором для проведения ГИА за пределами территории Российской Федерации, принимают решение об организации сканирования экзаменационных работ участников экзаменов в Штабе ППЭ или аудиториях ППЭ в соответствии с </w:t>
      </w:r>
      <w:hyperlink r:id="rId83" w:anchor="1078" w:history="1">
        <w:r w:rsidRPr="00E645B9">
          <w:rPr>
            <w:rFonts w:ascii="Arial" w:eastAsia="Times New Roman" w:hAnsi="Arial" w:cs="Arial"/>
            <w:color w:val="808080"/>
            <w:sz w:val="23"/>
            <w:szCs w:val="23"/>
            <w:u w:val="single"/>
            <w:bdr w:val="none" w:sz="0" w:space="0" w:color="auto" w:frame="1"/>
            <w:lang w:eastAsia="ru-RU"/>
          </w:rPr>
          <w:t>пунктом 78</w:t>
        </w:r>
      </w:hyperlink>
      <w:r w:rsidRPr="00E645B9">
        <w:rPr>
          <w:rFonts w:ascii="Arial" w:eastAsia="Times New Roman" w:hAnsi="Arial" w:cs="Arial"/>
          <w:color w:val="333333"/>
          <w:sz w:val="23"/>
          <w:szCs w:val="23"/>
          <w:lang w:eastAsia="ru-RU"/>
        </w:rPr>
        <w:t> Порядка;</w:t>
      </w:r>
    </w:p>
    <w:p w14:paraId="62A2D350"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16) обеспечивают ознакомление участников экзаменов с результатами экзаменов по всем учебным предметам;</w:t>
      </w:r>
    </w:p>
    <w:p w14:paraId="1B91926F"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17) принимают решение об ознакомлении участников экзаменов с образами их экзаменационных работ и результатами проверки их экзаменационных работ в порядке и сроки, определяемые учредителями, загранучреждениями.</w:t>
      </w:r>
    </w:p>
    <w:p w14:paraId="3AAB7528"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34. Уполномоченная организация осуществляет:</w:t>
      </w:r>
    </w:p>
    <w:p w14:paraId="5EBA4849"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 организационное и технологическое обеспечение проведения экзаменов за пределами территории Российской Федерации, в том числе распределение между ППЭ, организованными за пределами территории Российской Федерации, участников экзаменов, руководителей ППЭ, организаторов, членов ГЭК, технических специалистов, экзаменаторов-собеседников и ассистентов;</w:t>
      </w:r>
    </w:p>
    <w:p w14:paraId="2B7400AC"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lastRenderedPageBreak/>
        <w:t>2) обработку экзаменационных работ, выполненных участниками экзаменов за пределами территории Российской Федерации;</w:t>
      </w:r>
    </w:p>
    <w:p w14:paraId="1C4A8C65"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3) технологическое и организационное обеспечение организации проверки предметными комиссиями, созданными Рособрнадзором, экзаменационных работ, выполненных участниками экзаменов за пределами территории Российской Федерации;</w:t>
      </w:r>
    </w:p>
    <w:p w14:paraId="72F8C439"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4) технологическое и организационное обеспечение рассмотрения апелляций участников экзаменов, принимавших участие в экзаменах за пределами территории Российской Федерации;</w:t>
      </w:r>
    </w:p>
    <w:p w14:paraId="4C8CAE20"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5) обеспечение деятельности по эксплуатации федеральной информационной системы;</w:t>
      </w:r>
    </w:p>
    <w:p w14:paraId="4C00DF5C"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6) проведение централизованной проверки экзаменационных работ, выполненных на основе КИМ.</w:t>
      </w:r>
    </w:p>
    <w:p w14:paraId="5885AF2D"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35. РЦОИ осуществляют организационное и технологическое обеспечение проведения экзаменов на территориях субъектов Российской Федерации, в том числе обеспечивают:</w:t>
      </w:r>
    </w:p>
    <w:p w14:paraId="1B9E3AA0"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 обработку экзаменационных работ участников экзаменов;</w:t>
      </w:r>
    </w:p>
    <w:p w14:paraId="203BC778"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2) технологическое и организационное обеспечение организации проверки предметными комиссиями субъектов Российской Федерации экзаменационных работ, выполненных участниками экзаменов;</w:t>
      </w:r>
    </w:p>
    <w:p w14:paraId="30601B0A"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3) технологическое и организационное обеспечение рассмотрения апелляций участников экзаменов.</w:t>
      </w:r>
    </w:p>
    <w:p w14:paraId="71FA1D4E"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36. 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и загранучреждений,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 а также представителей Рособрнадзора. В случае проведения экзаменов для обучающихся в специальных учебно-воспитательных учреждениях закрытого типа, а также в учреждениях, исполняющих наказание в виде лишения свободы, в состав ГЭК по согласованию с учредителями таких учреждений могут входить их представители.</w:t>
      </w:r>
    </w:p>
    <w:p w14:paraId="23432EE7"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Состав ГЭК формируется с учетом отсутствия у представителей, предполагаемых для включения в состав ГЭК, конфликта интересов</w:t>
      </w:r>
      <w:hyperlink r:id="rId84" w:anchor="111135" w:history="1">
        <w:r w:rsidRPr="00E645B9">
          <w:rPr>
            <w:rFonts w:ascii="Arial" w:eastAsia="Times New Roman" w:hAnsi="Arial" w:cs="Arial"/>
            <w:color w:val="808080"/>
            <w:sz w:val="20"/>
            <w:szCs w:val="20"/>
            <w:u w:val="single"/>
            <w:bdr w:val="none" w:sz="0" w:space="0" w:color="auto" w:frame="1"/>
            <w:vertAlign w:val="superscript"/>
            <w:lang w:eastAsia="ru-RU"/>
          </w:rPr>
          <w:t>35</w:t>
        </w:r>
      </w:hyperlink>
      <w:r w:rsidRPr="00E645B9">
        <w:rPr>
          <w:rFonts w:ascii="Arial" w:eastAsia="Times New Roman" w:hAnsi="Arial" w:cs="Arial"/>
          <w:color w:val="333333"/>
          <w:sz w:val="23"/>
          <w:szCs w:val="23"/>
          <w:lang w:eastAsia="ru-RU"/>
        </w:rPr>
        <w:t>.</w:t>
      </w:r>
    </w:p>
    <w:p w14:paraId="636B073E"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37. Председатель ГЭК, утвержденный Рособрнадзором, осуществляет общее руководство и координацию деятельности ГЭК по подготовке и проведению экзаменов, в том числе:</w:t>
      </w:r>
    </w:p>
    <w:p w14:paraId="1C01BFA0"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 согласует персональный состав руководителей ППЭ по представлению ОИВ;</w:t>
      </w:r>
    </w:p>
    <w:p w14:paraId="0A211866"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 xml:space="preserve">2) согласует места регистрации на сдачу ЕГЭ для участников ЕГЭ, места расположения ППЭ и распределение между ППЭ участников экзаменов, </w:t>
      </w:r>
      <w:r w:rsidRPr="00E645B9">
        <w:rPr>
          <w:rFonts w:ascii="Arial" w:eastAsia="Times New Roman" w:hAnsi="Arial" w:cs="Arial"/>
          <w:color w:val="333333"/>
          <w:sz w:val="23"/>
          <w:szCs w:val="23"/>
          <w:lang w:eastAsia="ru-RU"/>
        </w:rPr>
        <w:lastRenderedPageBreak/>
        <w:t>руководителей ППЭ, организаторов, членов ГЭК, технических специалистов, экзаменаторов-собеседников и ассистентов по представлению ОИВ;</w:t>
      </w:r>
    </w:p>
    <w:p w14:paraId="32B1A82B"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3) принимает решение о направлении членов ГЭК в ППЭ, РЦОИ, предметные и апелляционную комиссии, места хранения экзаменационных материалов, видеозаписей экзаменов для осуществления контроля соблюдения требований Порядка;</w:t>
      </w:r>
    </w:p>
    <w:p w14:paraId="648D4C6A"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4) 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экзаменов, в том числе о случаях, выявленных при проверке ответов (в том числе устных) участников экзаменов, свидетельствующих о возможном нарушении Порядка, о случаях нарушения Порядка, выявленных в рамках обработки экзаменационных работ,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экзаменов;</w:t>
      </w:r>
    </w:p>
    <w:p w14:paraId="1BB973B3"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5) рассматривает результаты проведения экзаменов и принимает решения об утверждении, изменении и (или) аннулировании результатов экзаменов;</w:t>
      </w:r>
    </w:p>
    <w:p w14:paraId="349850CD"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6) принимает решения о допуске участников экзаменов к сдаче экзаменов, а также о повторном допуске к сдаче экзаменов в случаях, установленных </w:t>
      </w:r>
      <w:hyperlink r:id="rId85" w:anchor="1055" w:history="1">
        <w:r w:rsidRPr="00E645B9">
          <w:rPr>
            <w:rFonts w:ascii="Arial" w:eastAsia="Times New Roman" w:hAnsi="Arial" w:cs="Arial"/>
            <w:color w:val="808080"/>
            <w:sz w:val="23"/>
            <w:szCs w:val="23"/>
            <w:u w:val="single"/>
            <w:bdr w:val="none" w:sz="0" w:space="0" w:color="auto" w:frame="1"/>
            <w:lang w:eastAsia="ru-RU"/>
          </w:rPr>
          <w:t>пунктами 55</w:t>
        </w:r>
      </w:hyperlink>
      <w:r w:rsidRPr="00E645B9">
        <w:rPr>
          <w:rFonts w:ascii="Arial" w:eastAsia="Times New Roman" w:hAnsi="Arial" w:cs="Arial"/>
          <w:color w:val="333333"/>
          <w:sz w:val="23"/>
          <w:szCs w:val="23"/>
          <w:lang w:eastAsia="ru-RU"/>
        </w:rPr>
        <w:t>, </w:t>
      </w:r>
      <w:hyperlink r:id="rId86" w:anchor="1093" w:history="1">
        <w:r w:rsidRPr="00E645B9">
          <w:rPr>
            <w:rFonts w:ascii="Arial" w:eastAsia="Times New Roman" w:hAnsi="Arial" w:cs="Arial"/>
            <w:color w:val="808080"/>
            <w:sz w:val="23"/>
            <w:szCs w:val="23"/>
            <w:u w:val="single"/>
            <w:bdr w:val="none" w:sz="0" w:space="0" w:color="auto" w:frame="1"/>
            <w:lang w:eastAsia="ru-RU"/>
          </w:rPr>
          <w:t>93-97</w:t>
        </w:r>
      </w:hyperlink>
      <w:r w:rsidRPr="00E645B9">
        <w:rPr>
          <w:rFonts w:ascii="Arial" w:eastAsia="Times New Roman" w:hAnsi="Arial" w:cs="Arial"/>
          <w:color w:val="333333"/>
          <w:sz w:val="23"/>
          <w:szCs w:val="23"/>
          <w:lang w:eastAsia="ru-RU"/>
        </w:rPr>
        <w:t> Порядка.</w:t>
      </w:r>
    </w:p>
    <w:p w14:paraId="526099D8"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38. Председатель ГЭК, созданной Рособрнадзором для проведения ГИА за пределами территории Российской Федерации, осуществляет общее руководство и координацию деятельности ГЭК по подготовке и проведению экзаменов за пределами территории Российской Федерации, в том числе:</w:t>
      </w:r>
    </w:p>
    <w:p w14:paraId="5EFAD759"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 согласует и утверждает персональный состав руководителей ППЭ, места регистрации на сдачу ЕГЭ для участников ЕГЭ и места расположения ППЭ по представлению учредителей и загранучреждений;</w:t>
      </w:r>
    </w:p>
    <w:p w14:paraId="5824500A"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2) согласует персональный состав членов ГЭК, созданной Рособрнадзором для проведения ГИА за пределами территории Российской Федерации, по представлению учредителей и загранучреждений;</w:t>
      </w:r>
    </w:p>
    <w:p w14:paraId="041F8041"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3) принимает решение о направлении членов ГЭК в ППЭ, уполномоченную организацию, предметные комиссии, созданные Рособрнадзором, апелляционную комиссию, созданную Рособрнадзором для проведения ГИА за пределами территории Российской Федерации, в места хранения экзаменационных материалов, видеозаписей экзаменов в целях осуществления контроля соблюдения требований Порядка;</w:t>
      </w:r>
    </w:p>
    <w:p w14:paraId="4787F150"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4) согласует решение учредителей, загранучреждений об организации печати экзаменационных материалов в соответствии с </w:t>
      </w:r>
      <w:hyperlink r:id="rId87" w:anchor="1069" w:history="1">
        <w:r w:rsidRPr="00E645B9">
          <w:rPr>
            <w:rFonts w:ascii="Arial" w:eastAsia="Times New Roman" w:hAnsi="Arial" w:cs="Arial"/>
            <w:color w:val="808080"/>
            <w:sz w:val="23"/>
            <w:szCs w:val="23"/>
            <w:u w:val="single"/>
            <w:bdr w:val="none" w:sz="0" w:space="0" w:color="auto" w:frame="1"/>
            <w:lang w:eastAsia="ru-RU"/>
          </w:rPr>
          <w:t>пунктом 69</w:t>
        </w:r>
      </w:hyperlink>
      <w:r w:rsidRPr="00E645B9">
        <w:rPr>
          <w:rFonts w:ascii="Arial" w:eastAsia="Times New Roman" w:hAnsi="Arial" w:cs="Arial"/>
          <w:color w:val="333333"/>
          <w:sz w:val="23"/>
          <w:szCs w:val="23"/>
          <w:lang w:eastAsia="ru-RU"/>
        </w:rPr>
        <w:t> Порядка в Штабе ППЭ или в аудиториях ППЭ;</w:t>
      </w:r>
    </w:p>
    <w:p w14:paraId="454170A4"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lastRenderedPageBreak/>
        <w:t>5) согласует решение учредителей, загранучреждений об организации сканирования экзаменационных работ участников экзаменов в соответствии с </w:t>
      </w:r>
      <w:hyperlink r:id="rId88" w:anchor="1078" w:history="1">
        <w:r w:rsidRPr="00E645B9">
          <w:rPr>
            <w:rFonts w:ascii="Arial" w:eastAsia="Times New Roman" w:hAnsi="Arial" w:cs="Arial"/>
            <w:color w:val="808080"/>
            <w:sz w:val="23"/>
            <w:szCs w:val="23"/>
            <w:u w:val="single"/>
            <w:bdr w:val="none" w:sz="0" w:space="0" w:color="auto" w:frame="1"/>
            <w:lang w:eastAsia="ru-RU"/>
          </w:rPr>
          <w:t>пунктом 78</w:t>
        </w:r>
      </w:hyperlink>
      <w:r w:rsidRPr="00E645B9">
        <w:rPr>
          <w:rFonts w:ascii="Arial" w:eastAsia="Times New Roman" w:hAnsi="Arial" w:cs="Arial"/>
          <w:color w:val="333333"/>
          <w:sz w:val="23"/>
          <w:szCs w:val="23"/>
          <w:lang w:eastAsia="ru-RU"/>
        </w:rPr>
        <w:t> Порядка в Штабе ППЭ или аудиториях ППЭ;</w:t>
      </w:r>
    </w:p>
    <w:p w14:paraId="7A8B109A"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6) 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и иных лиц о нарушениях, выявленных при проведении экзаменов, в том числе о случаях, выявленных при проверке ответов (в том числе устных) участников экзаменов, принимавших участие в экзаменах за пределами территории Российской Федерации, свидетельствующих о возможном нарушении Порядка, о случаях нарушения Порядка, выявленных в рамках обработки экзаменационных работ участников экзаменов, принимавших участие в экзаменах за пределами территории Российской Федерации,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экзаменов;</w:t>
      </w:r>
    </w:p>
    <w:p w14:paraId="4408D9A8"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7) рассматривает результаты проведения экзаменов и принимает решения об утверждении, изменении и (или) аннулировании результатов экзаменов;</w:t>
      </w:r>
    </w:p>
    <w:p w14:paraId="2292E9A9"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8) принимает решения о допуске участников экзаменов к сдаче экзаменов, а также о повторном допуске к сдаче экзаменов в случаях, установленных </w:t>
      </w:r>
      <w:hyperlink r:id="rId89" w:anchor="1055" w:history="1">
        <w:r w:rsidRPr="00E645B9">
          <w:rPr>
            <w:rFonts w:ascii="Arial" w:eastAsia="Times New Roman" w:hAnsi="Arial" w:cs="Arial"/>
            <w:color w:val="808080"/>
            <w:sz w:val="23"/>
            <w:szCs w:val="23"/>
            <w:u w:val="single"/>
            <w:bdr w:val="none" w:sz="0" w:space="0" w:color="auto" w:frame="1"/>
            <w:lang w:eastAsia="ru-RU"/>
          </w:rPr>
          <w:t>пунктами 55</w:t>
        </w:r>
      </w:hyperlink>
      <w:r w:rsidRPr="00E645B9">
        <w:rPr>
          <w:rFonts w:ascii="Arial" w:eastAsia="Times New Roman" w:hAnsi="Arial" w:cs="Arial"/>
          <w:color w:val="333333"/>
          <w:sz w:val="23"/>
          <w:szCs w:val="23"/>
          <w:lang w:eastAsia="ru-RU"/>
        </w:rPr>
        <w:t>, </w:t>
      </w:r>
      <w:hyperlink r:id="rId90" w:anchor="1093" w:history="1">
        <w:r w:rsidRPr="00E645B9">
          <w:rPr>
            <w:rFonts w:ascii="Arial" w:eastAsia="Times New Roman" w:hAnsi="Arial" w:cs="Arial"/>
            <w:color w:val="808080"/>
            <w:sz w:val="23"/>
            <w:szCs w:val="23"/>
            <w:u w:val="single"/>
            <w:bdr w:val="none" w:sz="0" w:space="0" w:color="auto" w:frame="1"/>
            <w:lang w:eastAsia="ru-RU"/>
          </w:rPr>
          <w:t>93-97</w:t>
        </w:r>
      </w:hyperlink>
      <w:r w:rsidRPr="00E645B9">
        <w:rPr>
          <w:rFonts w:ascii="Arial" w:eastAsia="Times New Roman" w:hAnsi="Arial" w:cs="Arial"/>
          <w:color w:val="333333"/>
          <w:sz w:val="23"/>
          <w:szCs w:val="23"/>
          <w:lang w:eastAsia="ru-RU"/>
        </w:rPr>
        <w:t> Порядка.</w:t>
      </w:r>
    </w:p>
    <w:p w14:paraId="791AB3E2"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39. Члены ГЭК:</w:t>
      </w:r>
    </w:p>
    <w:p w14:paraId="1073EDD9"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 обеспечивают соблюдение Порядка;</w:t>
      </w:r>
    </w:p>
    <w:p w14:paraId="4A786457"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2) по решению председателя ГЭК не позднее чем за две недели до начала экзаменов проводят проверку готовности ППЭ;</w:t>
      </w:r>
    </w:p>
    <w:p w14:paraId="07AE3487"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3) обеспечивают в день экзамена доставку экзаменационных материалов ЕГЭ на бумажных носителях, упакованных в специальные пакеты, с обеспечением конфиденциальности и безопасности содержащейся в них информации (экзаменационных материалов ЕГЭ, оформленных рельефно-точечным шрифтом Брайля, экзаменационных материалов ЕГЭ для проведения экзаменов в ППЭ, организованных на дому, в медицинских организациях, в учреждениях уголовно-исполнительной системы), доставку экзаменационных материалов ГВЭ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w:t>
      </w:r>
    </w:p>
    <w:p w14:paraId="4121C721"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4) проводят в день экзамена расшифровку при помощи специализированного программного обеспечения экзаменационных материалов, полученных в электронном и зашифрованном виде посредством сети "Интернет", и организуют их печать на бумажные носители;</w:t>
      </w:r>
    </w:p>
    <w:p w14:paraId="47E11DA5"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5) осуществляют контроль за соблюдением требований Порядка в ППЭ, РЦОИ, местах работы предметных и апелляционной комиссий, а также в местах хранения экзаменационных материалов, видеозаписей экзаменов;</w:t>
      </w:r>
    </w:p>
    <w:p w14:paraId="223B28EC"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 xml:space="preserve">6) осуществляют взаимодействие с лицами, присутствующими в ППЭ, РЦОИ, в местах работы предметных и апелляционной комиссий, в местах хранения </w:t>
      </w:r>
      <w:r w:rsidRPr="00E645B9">
        <w:rPr>
          <w:rFonts w:ascii="Arial" w:eastAsia="Times New Roman" w:hAnsi="Arial" w:cs="Arial"/>
          <w:color w:val="333333"/>
          <w:sz w:val="23"/>
          <w:szCs w:val="23"/>
          <w:lang w:eastAsia="ru-RU"/>
        </w:rPr>
        <w:lastRenderedPageBreak/>
        <w:t>экзаменационных материалов, видеозаписей экзаменов, по обеспечению соблюдения требований Порядка;</w:t>
      </w:r>
    </w:p>
    <w:p w14:paraId="529DA160"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7) в случае выявления нарушений Порядка принимают решение об удалении участников экзаменов из ППЭ, иных лиц (в том числе неустановленных), находящихся в ППЭ;</w:t>
      </w:r>
    </w:p>
    <w:p w14:paraId="0444D032"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8) в случаях, установленных </w:t>
      </w:r>
      <w:hyperlink r:id="rId91" w:anchor="10653" w:history="1">
        <w:r w:rsidRPr="00E645B9">
          <w:rPr>
            <w:rFonts w:ascii="Arial" w:eastAsia="Times New Roman" w:hAnsi="Arial" w:cs="Arial"/>
            <w:color w:val="808080"/>
            <w:sz w:val="23"/>
            <w:szCs w:val="23"/>
            <w:u w:val="single"/>
            <w:bdr w:val="none" w:sz="0" w:space="0" w:color="auto" w:frame="1"/>
            <w:lang w:eastAsia="ru-RU"/>
          </w:rPr>
          <w:t>абзацем третьим пункта 65</w:t>
        </w:r>
      </w:hyperlink>
      <w:r w:rsidRPr="00E645B9">
        <w:rPr>
          <w:rFonts w:ascii="Arial" w:eastAsia="Times New Roman" w:hAnsi="Arial" w:cs="Arial"/>
          <w:color w:val="333333"/>
          <w:sz w:val="23"/>
          <w:szCs w:val="23"/>
          <w:lang w:eastAsia="ru-RU"/>
        </w:rPr>
        <w:t> и </w:t>
      </w:r>
      <w:hyperlink r:id="rId92" w:anchor="10688" w:history="1">
        <w:r w:rsidRPr="00E645B9">
          <w:rPr>
            <w:rFonts w:ascii="Arial" w:eastAsia="Times New Roman" w:hAnsi="Arial" w:cs="Arial"/>
            <w:color w:val="808080"/>
            <w:sz w:val="23"/>
            <w:szCs w:val="23"/>
            <w:u w:val="single"/>
            <w:bdr w:val="none" w:sz="0" w:space="0" w:color="auto" w:frame="1"/>
            <w:lang w:eastAsia="ru-RU"/>
          </w:rPr>
          <w:t>абзацем восьмым пункта 68</w:t>
        </w:r>
      </w:hyperlink>
      <w:r w:rsidRPr="00E645B9">
        <w:rPr>
          <w:rFonts w:ascii="Arial" w:eastAsia="Times New Roman" w:hAnsi="Arial" w:cs="Arial"/>
          <w:color w:val="333333"/>
          <w:sz w:val="23"/>
          <w:szCs w:val="23"/>
          <w:lang w:eastAsia="ru-RU"/>
        </w:rPr>
        <w:t> Порядка, по согласованию с председателем ГЭК принимают решение об остановке экзамена в ППЭ или отдельных аудиториях ППЭ.</w:t>
      </w:r>
    </w:p>
    <w:p w14:paraId="5EF3CC5A"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40. Проверка и оценивание ответов (в том числе устных ответов) участников экзаменов на задания КИМ, предусматривающие развернутый ответ, осуществляются предметными комиссиями по соответствующим учебным предметам.</w:t>
      </w:r>
    </w:p>
    <w:p w14:paraId="49F38FC2"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Состав предметных комиссий по каждому учебному предмету формируется из лиц, отвечающих следующим требованиям (далее - эксперты):</w:t>
      </w:r>
    </w:p>
    <w:p w14:paraId="1FDED102"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 наличие высшего образования;</w:t>
      </w:r>
    </w:p>
    <w:p w14:paraId="4204F0CD"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2) соответствие квалификационным требованиям, указанным в квалификационных справочниках и (или) профессиональных стандартах;</w:t>
      </w:r>
    </w:p>
    <w:p w14:paraId="5296AF5B"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3) наличие опыта педагогической работы в соответствующей предметной области в организациях, осуществляющих образовательную деятельность и реализующих образовательные программы среднего общего, среднего профессионального или высшего образования (не менее трех лет);</w:t>
      </w:r>
    </w:p>
    <w:p w14:paraId="79D20973"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4) 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(в том числе письменных и устных) по соответствующему учебному предмету, полученного в течение последних трех лет.</w:t>
      </w:r>
    </w:p>
    <w:p w14:paraId="09C1875A"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Состав предметных комиссий, создаваемых Рособрнадзором, формируется из членов предметных комиссий субъектов Российской Федерации, представленных ОИВ, членов Комиссий по разработке КИМ, а также из других лиц, отвечающих требованиям, установленным настоящим пунктом.</w:t>
      </w:r>
    </w:p>
    <w:p w14:paraId="607243DC"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Состав предметных комиссий по каждому учебному предмету формируется с учетом отсутствия у экспертов, предполагаемых для включения в состав предметной комиссии по соответствующему учебному предмету, конфликта интересов.</w:t>
      </w:r>
    </w:p>
    <w:p w14:paraId="1AA249A8"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41.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Рособрнадзором.</w:t>
      </w:r>
    </w:p>
    <w:p w14:paraId="5EF079BC"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Председатель предметной комиссии по соответствующему учебному предмету:</w:t>
      </w:r>
    </w:p>
    <w:p w14:paraId="4A7B1AFB"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 представляет ОИВ предложения по персональному составу предметной комиссии;</w:t>
      </w:r>
    </w:p>
    <w:p w14:paraId="6FC6E86C"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lastRenderedPageBreak/>
        <w:t>2) определяет и представляет ОИВ кандидатуры членов предметных комиссий, направляемых для включения в состав предметных комиссий, создаваемых Рособрнадзором;</w:t>
      </w:r>
    </w:p>
    <w:p w14:paraId="3CCF5DE3"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3) по согласованию с руководителем РЦОИ формирует график работы предметной комиссии;</w:t>
      </w:r>
    </w:p>
    <w:p w14:paraId="7A51A19B"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4) осуществляет консультирование экспертов по вопросам проверки и оценивания ответов (в том числе устных ответов) участников экзаменов на задания КИМ, предусматривающие развернутый ответ;</w:t>
      </w:r>
    </w:p>
    <w:p w14:paraId="28B1B6D7"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5) взаимодействует с руководителем РЦОИ, председателем апелляционной комиссии, Комиссией по разработке КИМ;</w:t>
      </w:r>
    </w:p>
    <w:p w14:paraId="44C00F93"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6) представляет председателю ГЭК информацию о случаях, выявленных при проверке ответов (в том числе устных ответов) участников экзаменов, свидетельствующих о возможном нарушении Порядка.</w:t>
      </w:r>
    </w:p>
    <w:p w14:paraId="17226075"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42. Рассмотрение апелляций участников экзаменов осуществляется апелляционной комиссией, в состав которой не включаются члены ГЭК и предметных комиссий.</w:t>
      </w:r>
    </w:p>
    <w:p w14:paraId="1CDB2B1E"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Состав апелляционной комиссии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w:t>
      </w:r>
    </w:p>
    <w:p w14:paraId="1F11E3BC"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Состав апелляционной комиссии формируется с учетом отсутствия у представителей, предполагаемых для включения в состав апелляционной комиссии, конфликта интересов.</w:t>
      </w:r>
    </w:p>
    <w:p w14:paraId="0C5A61DE"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Апелляционная комиссия:</w:t>
      </w:r>
    </w:p>
    <w:p w14:paraId="02692877"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 принимает и рассматривает апелляции участников экзаменов по вопросам нарушения Порядка, а также о несогласии с выставленными баллами;</w:t>
      </w:r>
    </w:p>
    <w:p w14:paraId="17421428"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2) по представлению председателя предметной комиссии по соответствующему учебному предмету привлекает к рассмотрению апелляции о несогласии с выставленными баллами эксперта предметной комиссии по соответствующему учебному предмету для установления правильности оценивания ответов (в том числе устных ответов) на задания КИМ, предусматривающие развернутые ответы, участника экзамена, подавшего указанную апелляцию;</w:t>
      </w:r>
    </w:p>
    <w:p w14:paraId="5D0BFB7A"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3) принимает по результатам рассмотрения апелляции решение об удовлетворении или отклонении апелляции участника экзамена;</w:t>
      </w:r>
    </w:p>
    <w:p w14:paraId="2FBB69F6"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4) информирует участников ГИА, подавших апелляции, и (или) их родителей (законных представителей), участников ЕГЭ, подавших апелляции, а также ГЭК о принятых решениях не позднее трех рабочих дней со дня принятия соответствующих решений.</w:t>
      </w:r>
    </w:p>
    <w:p w14:paraId="43DCD8C2"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lastRenderedPageBreak/>
        <w:t>Общее руководство и координацию деятельности апелляционной комиссии осуществляет ее председатель. Кандидатура председателя апелляционной комиссии, создаваемой в субъекте Российской Федерации, согласовывается Рособрнадзором.</w:t>
      </w:r>
    </w:p>
    <w:p w14:paraId="0A7474E1"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43. ГЭК и апелляционная комиссия правомочны осуществлять свои функции, если на заседании соответствующей комиссии присутствует не менее чем пятьдесят процентов от общего числа ее членов.</w:t>
      </w:r>
    </w:p>
    <w:p w14:paraId="30B48C85"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Решения ГЭК и апелляционной комиссии принимаются простым большинством голосов от числа присутствующих на заседании членов. При голосовании каждый член соответствующей комиссии имеет один голос. Голосование осуществляется открыто. В случае равенства голосов решающим является голос председателя соответствующей комиссии. Решения ГЭК и апелляционной комиссии оформляются протоколами.</w:t>
      </w:r>
    </w:p>
    <w:p w14:paraId="197F8750"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44. В целях содействия проведению экзаменов образовательные организации:</w:t>
      </w:r>
    </w:p>
    <w:p w14:paraId="4C76B5FE"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 направляют своих работников для работы в качестве руководителей ППЭ, организаторов, членов ГЭК, предметных и апелляционной комиссий, технических специалистов, ассистентов, экзаменаторов-собеседников и осуществляют контроль за участием своих работников в организации и проведении экзаменов;</w:t>
      </w:r>
    </w:p>
    <w:p w14:paraId="0130B861"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2) под подпись информируют работников, привлекаемых к организации и проведению экзаменов, о сроках, местах и порядке проведения экзаменов,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организации и проведению экзаменов и нарушивших Порядок;</w:t>
      </w:r>
    </w:p>
    <w:p w14:paraId="451E1251"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3) вносят сведения в региональные информационные системы в порядке, устанавливаемом Правительством Российской Федерации</w:t>
      </w:r>
      <w:hyperlink r:id="rId93" w:anchor="111136" w:history="1">
        <w:r w:rsidRPr="00E645B9">
          <w:rPr>
            <w:rFonts w:ascii="Arial" w:eastAsia="Times New Roman" w:hAnsi="Arial" w:cs="Arial"/>
            <w:color w:val="808080"/>
            <w:sz w:val="20"/>
            <w:szCs w:val="20"/>
            <w:u w:val="single"/>
            <w:bdr w:val="none" w:sz="0" w:space="0" w:color="auto" w:frame="1"/>
            <w:vertAlign w:val="superscript"/>
            <w:lang w:eastAsia="ru-RU"/>
          </w:rPr>
          <w:t>36</w:t>
        </w:r>
      </w:hyperlink>
      <w:r w:rsidRPr="00E645B9">
        <w:rPr>
          <w:rFonts w:ascii="Arial" w:eastAsia="Times New Roman" w:hAnsi="Arial" w:cs="Arial"/>
          <w:color w:val="333333"/>
          <w:sz w:val="23"/>
          <w:szCs w:val="23"/>
          <w:lang w:eastAsia="ru-RU"/>
        </w:rPr>
        <w:t>;</w:t>
      </w:r>
    </w:p>
    <w:p w14:paraId="2DB1864B"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4) под подпись информируют участников ГИА и их родителей (законных представителей) о сроках, местах и порядке подачи заявлений об участии в экзаменах, о местах и сроках проведения экзаменов,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нарушении Порядка и о несогласии с выставленными баллами, о времени и месте ознакомления с результатами экзаменов, а также о результатах экзаменов, полученных участниками ГИА.</w:t>
      </w:r>
    </w:p>
    <w:p w14:paraId="0E79BA86"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45. В целях обеспечения соблюдения порядка проведения экзаменов аккредитованным общественным наблюдателям предоставляется право:</w:t>
      </w:r>
    </w:p>
    <w:p w14:paraId="6EF560E5"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 при предъявлении документа, удостоверяющего личность, и удостоверения общественного наблюдателя присутствовать на всех этапах проведения экзаменов (в ППЭ, РЦОИ, местах работы предметных комиссий при проверке экзаменационных работ участников экзаменов, местах работы апелляционной комиссии при рассмотрении апелляций о нарушении Порядка и о несогласии с выставленными баллами);</w:t>
      </w:r>
    </w:p>
    <w:p w14:paraId="56933690"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lastRenderedPageBreak/>
        <w:t>2) направлять информацию о нарушениях Порядка, выявленных при проведении экзаменов, в федеральные органы исполнительной власти, ОИВ и органы местного самоуправления, осуществляющие управление в сфере образования</w:t>
      </w:r>
      <w:hyperlink r:id="rId94" w:anchor="111137" w:history="1">
        <w:r w:rsidRPr="00E645B9">
          <w:rPr>
            <w:rFonts w:ascii="Arial" w:eastAsia="Times New Roman" w:hAnsi="Arial" w:cs="Arial"/>
            <w:color w:val="808080"/>
            <w:sz w:val="20"/>
            <w:szCs w:val="20"/>
            <w:u w:val="single"/>
            <w:bdr w:val="none" w:sz="0" w:space="0" w:color="auto" w:frame="1"/>
            <w:vertAlign w:val="superscript"/>
            <w:lang w:eastAsia="ru-RU"/>
          </w:rPr>
          <w:t>37</w:t>
        </w:r>
      </w:hyperlink>
      <w:r w:rsidRPr="00E645B9">
        <w:rPr>
          <w:rFonts w:ascii="Arial" w:eastAsia="Times New Roman" w:hAnsi="Arial" w:cs="Arial"/>
          <w:color w:val="333333"/>
          <w:sz w:val="23"/>
          <w:szCs w:val="23"/>
          <w:lang w:eastAsia="ru-RU"/>
        </w:rPr>
        <w:t>.</w:t>
      </w:r>
    </w:p>
    <w:p w14:paraId="68A11870"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46. В целях информирования граждан о порядке проведения итогового сочинения (изложения) и экзаменов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образовательных организаций и (или) соответствующих специализированных сайтах публикуется следующая информация:</w:t>
      </w:r>
    </w:p>
    <w:p w14:paraId="073370A2"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 о датах проведения итогового сочинения (изложения), порядке проведения и порядке проверки итогового сочинения (изложения), сроках и местах регистрации для участия в итоговом сочинении для лиц, указанных в </w:t>
      </w:r>
      <w:hyperlink r:id="rId95" w:anchor="1024" w:history="1">
        <w:r w:rsidRPr="00E645B9">
          <w:rPr>
            <w:rFonts w:ascii="Arial" w:eastAsia="Times New Roman" w:hAnsi="Arial" w:cs="Arial"/>
            <w:color w:val="808080"/>
            <w:sz w:val="23"/>
            <w:szCs w:val="23"/>
            <w:u w:val="single"/>
            <w:bdr w:val="none" w:sz="0" w:space="0" w:color="auto" w:frame="1"/>
            <w:lang w:eastAsia="ru-RU"/>
          </w:rPr>
          <w:t>пункте 24</w:t>
        </w:r>
      </w:hyperlink>
      <w:r w:rsidRPr="00E645B9">
        <w:rPr>
          <w:rFonts w:ascii="Arial" w:eastAsia="Times New Roman" w:hAnsi="Arial" w:cs="Arial"/>
          <w:color w:val="333333"/>
          <w:sz w:val="23"/>
          <w:szCs w:val="23"/>
          <w:lang w:eastAsia="ru-RU"/>
        </w:rPr>
        <w:t> Порядка, - не позднее чем за месяц до основной даты проведения итогового сочинения (изложения);</w:t>
      </w:r>
    </w:p>
    <w:p w14:paraId="5B74B890"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2) о сроках проведения экзаменов, сроках и местах подачи заявлений об участии в экзаменах и заявлений об участии в ЕГЭ, местах регистрации на сдачу ЕГЭ для участников ЕГЭ - не позднее чем за месяц до завершения срока подачи заявлений об участии в экзаменах, заявлений об участии в ЕГЭ;</w:t>
      </w:r>
    </w:p>
    <w:p w14:paraId="27D9519E"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3) о сроках, местах, порядке подачи и рассмотрения апелляций - не позднее чем за месяц до начала проведения экзаменов;</w:t>
      </w:r>
    </w:p>
    <w:p w14:paraId="571CE40D"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4) о сроках, местах и порядке информирования о результатах итогового сочинения (изложения), экзаменов - не позднее чем за месяц до основной даты проведения итогового сочинения (изложения), начала проведения экзаменов.</w:t>
      </w:r>
    </w:p>
    <w:p w14:paraId="0A65B5C5"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47. Для проведения экзаменов на территории Российской Федерации и за ее пределами устанавливаются сроки и продолжительность проведения экзаменов по каждому учебному предмету</w:t>
      </w:r>
      <w:hyperlink r:id="rId96" w:anchor="111138" w:history="1">
        <w:r w:rsidRPr="00E645B9">
          <w:rPr>
            <w:rFonts w:ascii="Arial" w:eastAsia="Times New Roman" w:hAnsi="Arial" w:cs="Arial"/>
            <w:color w:val="808080"/>
            <w:sz w:val="20"/>
            <w:szCs w:val="20"/>
            <w:u w:val="single"/>
            <w:bdr w:val="none" w:sz="0" w:space="0" w:color="auto" w:frame="1"/>
            <w:vertAlign w:val="superscript"/>
            <w:lang w:eastAsia="ru-RU"/>
          </w:rPr>
          <w:t>38</w:t>
        </w:r>
      </w:hyperlink>
      <w:r w:rsidRPr="00E645B9">
        <w:rPr>
          <w:rFonts w:ascii="Arial" w:eastAsia="Times New Roman" w:hAnsi="Arial" w:cs="Arial"/>
          <w:color w:val="333333"/>
          <w:sz w:val="23"/>
          <w:szCs w:val="23"/>
          <w:lang w:eastAsia="ru-RU"/>
        </w:rPr>
        <w:t> (далее - единые расписания ЕГЭ, ГВЭ).</w:t>
      </w:r>
    </w:p>
    <w:p w14:paraId="7AFB0162"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Экзамены проводятся в досрочный, основной и дополнительный периоды. В каждом из периодов проведения экзаменов предусматриваются резервные сроки.</w:t>
      </w:r>
    </w:p>
    <w:p w14:paraId="0A70FCFF"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48. В случае угрозы возникновения чрезвычайной ситуации ОИВ, учредители, загранучреждения по согласованию с ГЭК принимают решение о переносе сдачи экзаменов на другой день, предусмотренный едиными расписаниями ЕГЭ, ГВЭ</w:t>
      </w:r>
      <w:hyperlink r:id="rId97" w:anchor="111139" w:history="1">
        <w:r w:rsidRPr="00E645B9">
          <w:rPr>
            <w:rFonts w:ascii="Arial" w:eastAsia="Times New Roman" w:hAnsi="Arial" w:cs="Arial"/>
            <w:color w:val="808080"/>
            <w:sz w:val="20"/>
            <w:szCs w:val="20"/>
            <w:u w:val="single"/>
            <w:bdr w:val="none" w:sz="0" w:space="0" w:color="auto" w:frame="1"/>
            <w:vertAlign w:val="superscript"/>
            <w:lang w:eastAsia="ru-RU"/>
          </w:rPr>
          <w:t>39</w:t>
        </w:r>
      </w:hyperlink>
      <w:r w:rsidRPr="00E645B9">
        <w:rPr>
          <w:rFonts w:ascii="Arial" w:eastAsia="Times New Roman" w:hAnsi="Arial" w:cs="Arial"/>
          <w:color w:val="333333"/>
          <w:sz w:val="23"/>
          <w:szCs w:val="23"/>
          <w:lang w:eastAsia="ru-RU"/>
        </w:rPr>
        <w:t>.</w:t>
      </w:r>
    </w:p>
    <w:p w14:paraId="2BA687CC"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49. Участники экзаменов, повторно допущенные председателем ГЭК к сдаче экзаменов в текущем учебном году по соответствующим учебным предметам в случаях, установленных </w:t>
      </w:r>
      <w:hyperlink r:id="rId98" w:anchor="1055" w:history="1">
        <w:r w:rsidRPr="00E645B9">
          <w:rPr>
            <w:rFonts w:ascii="Arial" w:eastAsia="Times New Roman" w:hAnsi="Arial" w:cs="Arial"/>
            <w:color w:val="808080"/>
            <w:sz w:val="23"/>
            <w:szCs w:val="23"/>
            <w:u w:val="single"/>
            <w:bdr w:val="none" w:sz="0" w:space="0" w:color="auto" w:frame="1"/>
            <w:lang w:eastAsia="ru-RU"/>
          </w:rPr>
          <w:t>пунктами 55</w:t>
        </w:r>
      </w:hyperlink>
      <w:r w:rsidRPr="00E645B9">
        <w:rPr>
          <w:rFonts w:ascii="Arial" w:eastAsia="Times New Roman" w:hAnsi="Arial" w:cs="Arial"/>
          <w:color w:val="333333"/>
          <w:sz w:val="23"/>
          <w:szCs w:val="23"/>
          <w:lang w:eastAsia="ru-RU"/>
        </w:rPr>
        <w:t> и </w:t>
      </w:r>
      <w:hyperlink r:id="rId99" w:anchor="1093" w:history="1">
        <w:r w:rsidRPr="00E645B9">
          <w:rPr>
            <w:rFonts w:ascii="Arial" w:eastAsia="Times New Roman" w:hAnsi="Arial" w:cs="Arial"/>
            <w:color w:val="808080"/>
            <w:sz w:val="23"/>
            <w:szCs w:val="23"/>
            <w:u w:val="single"/>
            <w:bdr w:val="none" w:sz="0" w:space="0" w:color="auto" w:frame="1"/>
            <w:lang w:eastAsia="ru-RU"/>
          </w:rPr>
          <w:t>93</w:t>
        </w:r>
      </w:hyperlink>
      <w:r w:rsidRPr="00E645B9">
        <w:rPr>
          <w:rFonts w:ascii="Arial" w:eastAsia="Times New Roman" w:hAnsi="Arial" w:cs="Arial"/>
          <w:color w:val="333333"/>
          <w:sz w:val="23"/>
          <w:szCs w:val="23"/>
          <w:lang w:eastAsia="ru-RU"/>
        </w:rPr>
        <w:t> Порядка, а также участники экзаменов,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 соответствующего периода проведения экзаменов.</w:t>
      </w:r>
    </w:p>
    <w:p w14:paraId="2EB469B0"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50. Для участников ГИА, а также для обучающихся СПО, обучающихся, получающих среднее общее образование в иностранных 00, экзамены по их желанию могут проводиться в досрочный период проведения экзаменов, но не ранее 1 марта, в формах, установленных </w:t>
      </w:r>
      <w:hyperlink r:id="rId100" w:anchor="1007" w:history="1">
        <w:r w:rsidRPr="00E645B9">
          <w:rPr>
            <w:rFonts w:ascii="Arial" w:eastAsia="Times New Roman" w:hAnsi="Arial" w:cs="Arial"/>
            <w:color w:val="808080"/>
            <w:sz w:val="23"/>
            <w:szCs w:val="23"/>
            <w:u w:val="single"/>
            <w:bdr w:val="none" w:sz="0" w:space="0" w:color="auto" w:frame="1"/>
            <w:lang w:eastAsia="ru-RU"/>
          </w:rPr>
          <w:t>пунктом 7</w:t>
        </w:r>
      </w:hyperlink>
      <w:r w:rsidRPr="00E645B9">
        <w:rPr>
          <w:rFonts w:ascii="Arial" w:eastAsia="Times New Roman" w:hAnsi="Arial" w:cs="Arial"/>
          <w:color w:val="333333"/>
          <w:sz w:val="23"/>
          <w:szCs w:val="23"/>
          <w:lang w:eastAsia="ru-RU"/>
        </w:rPr>
        <w:t> Порядка.</w:t>
      </w:r>
    </w:p>
    <w:p w14:paraId="5A4750D7"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51. Для выпускников прошлых лет ЕГЭ проводится в резервные сроки основного периода проведения экзаменов.</w:t>
      </w:r>
    </w:p>
    <w:p w14:paraId="7CF52204"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lastRenderedPageBreak/>
        <w:t>Участие в ЕГЭ выпускников прошлых лет в иные сроки проведения ЕГЭ допускается только при наличии у них уважительных причин (болезни или иных обстоятельств), подтвержденных документально, и соответствующего решения ГЭК.</w:t>
      </w:r>
    </w:p>
    <w:p w14:paraId="6326F274"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52. 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ОИВ, по согласованию с учредителями таких учреждений, но не ранее 20 февраля текущего года.</w:t>
      </w:r>
    </w:p>
    <w:p w14:paraId="683047D8"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53. Перерыв между проведением экзаменов по обязательным учебным предметам, проводимых в досрочный, основной и дополнительный периоды (за исключением проведения экзаменов в резервные сроки соответствующего периода проведения экзаменов), составляет не менее двух календарных дней.</w:t>
      </w:r>
    </w:p>
    <w:p w14:paraId="1F412567"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54. В продолжительность экзаменов по учебным предметам, устанавливаемую едиными расписаниями проведения ЕГЭ, ГВЭ</w:t>
      </w:r>
      <w:hyperlink r:id="rId101" w:anchor="111140" w:history="1">
        <w:r w:rsidRPr="00E645B9">
          <w:rPr>
            <w:rFonts w:ascii="Arial" w:eastAsia="Times New Roman" w:hAnsi="Arial" w:cs="Arial"/>
            <w:color w:val="808080"/>
            <w:sz w:val="20"/>
            <w:szCs w:val="20"/>
            <w:u w:val="single"/>
            <w:bdr w:val="none" w:sz="0" w:space="0" w:color="auto" w:frame="1"/>
            <w:vertAlign w:val="superscript"/>
            <w:lang w:eastAsia="ru-RU"/>
          </w:rPr>
          <w:t>40</w:t>
        </w:r>
      </w:hyperlink>
      <w:r w:rsidRPr="00E645B9">
        <w:rPr>
          <w:rFonts w:ascii="Arial" w:eastAsia="Times New Roman" w:hAnsi="Arial" w:cs="Arial"/>
          <w:color w:val="333333"/>
          <w:sz w:val="23"/>
          <w:szCs w:val="23"/>
          <w:lang w:eastAsia="ru-RU"/>
        </w:rPr>
        <w:t>, не включается время, выделенное на следующие подготовительные мероприятия:</w:t>
      </w:r>
    </w:p>
    <w:p w14:paraId="2144A488"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 настройка необходимых технических средств, используемых при проведении экзаменов;</w:t>
      </w:r>
    </w:p>
    <w:p w14:paraId="6168AD27"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2) инструктаж участников экзамена, проводимый в соответствии с </w:t>
      </w:r>
      <w:hyperlink r:id="rId102" w:anchor="10703" w:history="1">
        <w:r w:rsidRPr="00E645B9">
          <w:rPr>
            <w:rFonts w:ascii="Arial" w:eastAsia="Times New Roman" w:hAnsi="Arial" w:cs="Arial"/>
            <w:color w:val="808080"/>
            <w:sz w:val="23"/>
            <w:szCs w:val="23"/>
            <w:u w:val="single"/>
            <w:bdr w:val="none" w:sz="0" w:space="0" w:color="auto" w:frame="1"/>
            <w:lang w:eastAsia="ru-RU"/>
          </w:rPr>
          <w:t>абзацем третьим пункта 70</w:t>
        </w:r>
      </w:hyperlink>
      <w:r w:rsidRPr="00E645B9">
        <w:rPr>
          <w:rFonts w:ascii="Arial" w:eastAsia="Times New Roman" w:hAnsi="Arial" w:cs="Arial"/>
          <w:color w:val="333333"/>
          <w:sz w:val="23"/>
          <w:szCs w:val="23"/>
          <w:lang w:eastAsia="ru-RU"/>
        </w:rPr>
        <w:t> Порядка;</w:t>
      </w:r>
    </w:p>
    <w:p w14:paraId="07C79068"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3) печать экзаменационных материалов (за исключением печати дополнительных бланков ЕГЭ и дополнительных бланков ГВЭ (далее вместе - дополнительные бланки), выдаваемых участникам экзаменов во время проведения экзамена);</w:t>
      </w:r>
    </w:p>
    <w:p w14:paraId="0DFB9417"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4) выдача участникам экзаменов экзаменационных материалов, черновиков (за исключением дополнительных бланков и черновиков, выдаваемых участникам экзаменов во время проведения экзамена);</w:t>
      </w:r>
    </w:p>
    <w:p w14:paraId="076CF393"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5) заполнение участниками экзаменов регистрационных полей бланков ЕГЭ и бланков ГВЭ (далее вместе - бланки);</w:t>
      </w:r>
    </w:p>
    <w:p w14:paraId="79C9113C"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6) перенос ассистентом ответов участников экзаменов, указанных в </w:t>
      </w:r>
      <w:hyperlink r:id="rId103" w:anchor="1060" w:history="1">
        <w:r w:rsidRPr="00E645B9">
          <w:rPr>
            <w:rFonts w:ascii="Arial" w:eastAsia="Times New Roman" w:hAnsi="Arial" w:cs="Arial"/>
            <w:color w:val="808080"/>
            <w:sz w:val="23"/>
            <w:szCs w:val="23"/>
            <w:u w:val="single"/>
            <w:bdr w:val="none" w:sz="0" w:space="0" w:color="auto" w:frame="1"/>
            <w:lang w:eastAsia="ru-RU"/>
          </w:rPr>
          <w:t>пункте 60</w:t>
        </w:r>
      </w:hyperlink>
      <w:r w:rsidRPr="00E645B9">
        <w:rPr>
          <w:rFonts w:ascii="Arial" w:eastAsia="Times New Roman" w:hAnsi="Arial" w:cs="Arial"/>
          <w:color w:val="333333"/>
          <w:sz w:val="23"/>
          <w:szCs w:val="23"/>
          <w:lang w:eastAsia="ru-RU"/>
        </w:rPr>
        <w:t> Порядка, в бланки для записи ответов на задания КИМ для проведения ЕГЭ с кратким ответом, бланки для записи ответов на задания КИМ для проведения ЕГЭ с развернутым ответом (далее вместе - бланки для записи ответов на задания КИМ для проведения ЕГЭ), бланки для записи ответов на задания КИМ для проведения ГВЭ, в том числе дополнительные бланки.</w:t>
      </w:r>
    </w:p>
    <w:p w14:paraId="31A72BE6"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При продолжительности экзамена более четырех часов организуется питание участников ГИА в порядке, определенном ОИВ, учредителями, загранучреждениями.</w:t>
      </w:r>
    </w:p>
    <w:p w14:paraId="754BEF31"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w:t>
      </w:r>
    </w:p>
    <w:p w14:paraId="7D24266E"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 участники ГИА, получившие на ГИА неудовлетворительный результат по одному из обязательных учебных предметов;</w:t>
      </w:r>
    </w:p>
    <w:p w14:paraId="6EE33F12"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lastRenderedPageBreak/>
        <w:t>2) участники экзаменов, не явившиеся на экзамен по уважительным причинам (болезнь или иные обстоятельства), подтвержденным документально;</w:t>
      </w:r>
    </w:p>
    <w:p w14:paraId="1EF79226"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3) участники экзаменов, не завершившие выполнение экзаменационной работы по уважительным причинам (болезнь или иные обстоятельства), подтвержденным документально;</w:t>
      </w:r>
    </w:p>
    <w:p w14:paraId="1AAE71FB"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4) участники экзаменов, апелляции которых о нарушении Порядка апелляционной комиссией были удовлетворены;</w:t>
      </w:r>
    </w:p>
    <w:p w14:paraId="31576A2C"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5) участники экзаменов, чьи результаты были аннулированы по решению председателя ГЭК в случае выявления фактов нарушений Порядка, совершенных лицами, указанными в </w:t>
      </w:r>
      <w:hyperlink r:id="rId104" w:anchor="1066" w:history="1">
        <w:r w:rsidRPr="00E645B9">
          <w:rPr>
            <w:rFonts w:ascii="Arial" w:eastAsia="Times New Roman" w:hAnsi="Arial" w:cs="Arial"/>
            <w:color w:val="808080"/>
            <w:sz w:val="23"/>
            <w:szCs w:val="23"/>
            <w:u w:val="single"/>
            <w:bdr w:val="none" w:sz="0" w:space="0" w:color="auto" w:frame="1"/>
            <w:lang w:eastAsia="ru-RU"/>
          </w:rPr>
          <w:t>пунктах 66</w:t>
        </w:r>
      </w:hyperlink>
      <w:r w:rsidRPr="00E645B9">
        <w:rPr>
          <w:rFonts w:ascii="Arial" w:eastAsia="Times New Roman" w:hAnsi="Arial" w:cs="Arial"/>
          <w:color w:val="333333"/>
          <w:sz w:val="23"/>
          <w:szCs w:val="23"/>
          <w:lang w:eastAsia="ru-RU"/>
        </w:rPr>
        <w:t> и </w:t>
      </w:r>
      <w:hyperlink r:id="rId105" w:anchor="1067" w:history="1">
        <w:r w:rsidRPr="00E645B9">
          <w:rPr>
            <w:rFonts w:ascii="Arial" w:eastAsia="Times New Roman" w:hAnsi="Arial" w:cs="Arial"/>
            <w:color w:val="808080"/>
            <w:sz w:val="23"/>
            <w:szCs w:val="23"/>
            <w:u w:val="single"/>
            <w:bdr w:val="none" w:sz="0" w:space="0" w:color="auto" w:frame="1"/>
            <w:lang w:eastAsia="ru-RU"/>
          </w:rPr>
          <w:t>67</w:t>
        </w:r>
      </w:hyperlink>
      <w:r w:rsidRPr="00E645B9">
        <w:rPr>
          <w:rFonts w:ascii="Arial" w:eastAsia="Times New Roman" w:hAnsi="Arial" w:cs="Arial"/>
          <w:color w:val="333333"/>
          <w:sz w:val="23"/>
          <w:szCs w:val="23"/>
          <w:lang w:eastAsia="ru-RU"/>
        </w:rPr>
        <w:t> Порядка, или иными (в том числе неустановленными) лицами;</w:t>
      </w:r>
    </w:p>
    <w:p w14:paraId="0190F879"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6) участники экзаменов, чьи результаты были аннулированы по решению председателя ГЭК в случае выявления фактов отсутствия, неисправного состояния, отключения средств видеонаблюдения во время проведения экзаменов.</w:t>
      </w:r>
    </w:p>
    <w:p w14:paraId="3198EF4F"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56. Участники ГИА из числа лиц, указанных в </w:t>
      </w:r>
      <w:hyperlink r:id="rId106" w:anchor="10551" w:history="1">
        <w:r w:rsidRPr="00E645B9">
          <w:rPr>
            <w:rFonts w:ascii="Arial" w:eastAsia="Times New Roman" w:hAnsi="Arial" w:cs="Arial"/>
            <w:color w:val="808080"/>
            <w:sz w:val="23"/>
            <w:szCs w:val="23"/>
            <w:u w:val="single"/>
            <w:bdr w:val="none" w:sz="0" w:space="0" w:color="auto" w:frame="1"/>
            <w:lang w:eastAsia="ru-RU"/>
          </w:rPr>
          <w:t>подпункте 1 пункта 55</w:t>
        </w:r>
      </w:hyperlink>
      <w:r w:rsidRPr="00E645B9">
        <w:rPr>
          <w:rFonts w:ascii="Arial" w:eastAsia="Times New Roman" w:hAnsi="Arial" w:cs="Arial"/>
          <w:color w:val="333333"/>
          <w:sz w:val="23"/>
          <w:szCs w:val="23"/>
          <w:lang w:eastAsia="ru-RU"/>
        </w:rPr>
        <w:t> Порядка, получившие неудовлетворительный результат ЕГЭ по математике, вправе изменить выбранный ими ранее уровень ЕГЭ по математике для повторного участия в ЕГЭ в резервные сроки соответствующего периода проведения экзаменов.</w:t>
      </w:r>
    </w:p>
    <w:p w14:paraId="532169C3"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В этом случае указанные лица подают в ГЭК заявления с указанием измененного уровня ЕГЭ по математике. Указанные заявления подаются в течение двух рабочих дней, следующих за официальным днем объявления результатов ЕГЭ по математике.</w:t>
      </w:r>
    </w:p>
    <w:p w14:paraId="43E34ECB" w14:textId="77777777" w:rsidR="00E645B9" w:rsidRPr="00E645B9" w:rsidRDefault="00E645B9" w:rsidP="00E645B9">
      <w:pPr>
        <w:shd w:val="clear" w:color="auto" w:fill="FFFFFF"/>
        <w:spacing w:after="255" w:line="270" w:lineRule="atLeast"/>
        <w:outlineLvl w:val="2"/>
        <w:rPr>
          <w:rFonts w:ascii="Arial" w:eastAsia="Times New Roman" w:hAnsi="Arial" w:cs="Arial"/>
          <w:b/>
          <w:bCs/>
          <w:color w:val="333333"/>
          <w:sz w:val="26"/>
          <w:szCs w:val="26"/>
          <w:lang w:eastAsia="ru-RU"/>
        </w:rPr>
      </w:pPr>
      <w:r w:rsidRPr="00E645B9">
        <w:rPr>
          <w:rFonts w:ascii="Arial" w:eastAsia="Times New Roman" w:hAnsi="Arial" w:cs="Arial"/>
          <w:b/>
          <w:bCs/>
          <w:color w:val="333333"/>
          <w:sz w:val="26"/>
          <w:szCs w:val="26"/>
          <w:lang w:eastAsia="ru-RU"/>
        </w:rPr>
        <w:t>V. Проведение ГИА</w:t>
      </w:r>
    </w:p>
    <w:p w14:paraId="0252A7F4"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57. Экзаменационные материалы ЕГЭ доставляются в ППЭ посредством сети "Интернет" в электронном и зашифрованном виде.</w:t>
      </w:r>
    </w:p>
    <w:p w14:paraId="3801E5D3"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Экзаменационные материалы ЕГЭ, оформленные рельефно-точечным шрифтом Брайля, доставляются ОИВ, учредителям, загранучреждениям на бумажных носителях, упакованных в специальные пакеты, с обеспечением конфиденциальности и безопасности содержащейся в них информации. График доставки указанных экзаменационных материалов ЕГЭ согласовывается ОИВ с уполномоченной организацией.</w:t>
      </w:r>
    </w:p>
    <w:p w14:paraId="3BDAB39C"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Экзаменационные материалы ЕГЭ для проведения экзаменов в ППЭ, организованных на дому, в медицинских организациях, в учреждениях уголовно-исполнительной системы, по решению ОИВ доставляются посредством сети "Интернет" в электронном и зашифрованном виде и (или) на бумажных носителях, упакованных в специальные пакеты, с обеспечением конфиденциальности и безопасности содержащейся в них информации.</w:t>
      </w:r>
    </w:p>
    <w:p w14:paraId="50293DFD"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Экзаменационные материалы ГВЭ направляются ОИВ, учредителям, загранучреждениям не ранее чем за месяц до начала экзаменов по соответствующим учебным предметам в электронном виде с обеспечением конфиденциальности и безопасности содержащейся в них информации.</w:t>
      </w:r>
    </w:p>
    <w:p w14:paraId="593BF657"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lastRenderedPageBreak/>
        <w:t>ОИВ, учредители, загранучреждения обеспечивают печать полученных экзаменационных материалов ГВЭ на бумажные носители с обеспечением комплекса организационных и технических мер защиты содержащейся в них информации.</w:t>
      </w:r>
    </w:p>
    <w:p w14:paraId="6C6642DE"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Экзаменационные материалы ГВЭ по решению ОИВ доставляются в ППЭ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 и (или) посредством сети "Интернет" в электронном и зашифрованном виде.</w:t>
      </w:r>
    </w:p>
    <w:p w14:paraId="2A2021A1"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Хранение экзаменационных материалов осуществляется в соответствии с требованиями порядка разработки, использования и хранения КИМ, устанавливаемого Рособрнадзором</w:t>
      </w:r>
      <w:hyperlink r:id="rId107" w:anchor="111141" w:history="1">
        <w:r w:rsidRPr="00E645B9">
          <w:rPr>
            <w:rFonts w:ascii="Arial" w:eastAsia="Times New Roman" w:hAnsi="Arial" w:cs="Arial"/>
            <w:color w:val="808080"/>
            <w:sz w:val="20"/>
            <w:szCs w:val="20"/>
            <w:u w:val="single"/>
            <w:bdr w:val="none" w:sz="0" w:space="0" w:color="auto" w:frame="1"/>
            <w:vertAlign w:val="superscript"/>
            <w:lang w:eastAsia="ru-RU"/>
          </w:rPr>
          <w:t>41</w:t>
        </w:r>
      </w:hyperlink>
      <w:r w:rsidRPr="00E645B9">
        <w:rPr>
          <w:rFonts w:ascii="Arial" w:eastAsia="Times New Roman" w:hAnsi="Arial" w:cs="Arial"/>
          <w:color w:val="333333"/>
          <w:sz w:val="23"/>
          <w:szCs w:val="23"/>
          <w:lang w:eastAsia="ru-RU"/>
        </w:rPr>
        <w:t>. Разглашение информации, содержащейся в КИМ, запрещено.</w:t>
      </w:r>
    </w:p>
    <w:p w14:paraId="2DB6F561"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58. Для участников экзаменов с ограниченными возможностями здоровья,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
    <w:p w14:paraId="5EF0668C"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Основанием для организации экзамена на дому, в медицинской организации является заключение медицинской организации и оригинал или надлежащим образом заверенная копия рекомендаций ПМПК.</w:t>
      </w:r>
    </w:p>
    <w:p w14:paraId="479B00AB"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Информация о количестве участников экзаменов, указанных в настоящем пункте,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учредителями и загранучреждениями в ППЭ не позднее двух рабочих дней до дня проведения экзамена по соответствующему учебному предмету.</w:t>
      </w:r>
    </w:p>
    <w:p w14:paraId="20758AF9"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59. Для участников экзаменов с ограниченными возможностями здоровья,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ОИВ, учредители и загранучреждения обеспечивают создание следующих условий проведения экзамена:</w:t>
      </w:r>
    </w:p>
    <w:p w14:paraId="586126AE"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 проведение ГИА в форме ГВЭ по обязательным учебным предметам в устной форме по желанию;</w:t>
      </w:r>
    </w:p>
    <w:p w14:paraId="2215D234"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2) увеличение продолжительности выполнения заданий КИМ ЕГЭ по иностранным языкам, требующих предоставления участниками экзаменов устных ответов, - на 30 минут;</w:t>
      </w:r>
    </w:p>
    <w:p w14:paraId="3A2DEB6F"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3) увеличение продолжительности итогового сочинения (изложения), экзаменов по учебным предметам - на 1,5 часа;</w:t>
      </w:r>
    </w:p>
    <w:p w14:paraId="0EADD34D"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4) организация питания и перерывов для проведения необходимых лечебных и профилактических мероприятий во время проведения экзамена;</w:t>
      </w:r>
    </w:p>
    <w:p w14:paraId="3D8FD982"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lastRenderedPageBreak/>
        <w:t>5) беспрепятственный доступ участников экзаменов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14:paraId="52983454"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 в соответствии с рекомендациями ПМПК:</w:t>
      </w:r>
    </w:p>
    <w:p w14:paraId="341C6E22"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 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ППЭ, занять рабочее место, прочитать задания, заполнить регистрационные поля бланков, в том числе дополнительных бланков, перенести ответы на задания КИМ в бланки для записи ответов на задания КИМ для проведения ЕГЭ (бланк для записи ответов на задания КИМ для проведения ГВЭ), в том числе дополнительные бланки;</w:t>
      </w:r>
    </w:p>
    <w:p w14:paraId="41B9CC3E"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2) использование на экзамене необходимых для выполнения заданий технических средств;</w:t>
      </w:r>
    </w:p>
    <w:p w14:paraId="0FDD41B7"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3) 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экзаменов);</w:t>
      </w:r>
    </w:p>
    <w:p w14:paraId="362EBF21"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4) привлечение при необходимости ассистента-сурдопереводчика (для глухих и слабослышащих участников экзаменов);</w:t>
      </w:r>
    </w:p>
    <w:p w14:paraId="3A6730ED"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5) оформление КИМ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в специально предусмотренных тетрадях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экзаменов);</w:t>
      </w:r>
    </w:p>
    <w:p w14:paraId="23CCC912"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6) копирование в увеличенном размере экзаменационных материалов в день проведения экзамена в аудитории в присутствии члена ГЭК; обеспечение аудиторий для проведения экзаменов увеличительными устройствами (лупа или иное увеличительное устройство); индивидуальное равномерное освещение не менее 300 люкс (для слабовидящих участников экзаменов);</w:t>
      </w:r>
    </w:p>
    <w:p w14:paraId="024A6A45"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7) выполнение письменной экзаменационной работы на компьютере по желанию.</w:t>
      </w:r>
    </w:p>
    <w:p w14:paraId="7BDB8B6A"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 xml:space="preserve">61. Для обучающихся в специальных учебно-воспитательных учреждениях закрытого типа, а также в учреждениях, исполняющих наказание в виде лишения свободы, ОИВ при содействии администрации таких учреждений организуют проведение экзаменов </w:t>
      </w:r>
      <w:r w:rsidRPr="00E645B9">
        <w:rPr>
          <w:rFonts w:ascii="Arial" w:eastAsia="Times New Roman" w:hAnsi="Arial" w:cs="Arial"/>
          <w:color w:val="333333"/>
          <w:sz w:val="23"/>
          <w:szCs w:val="23"/>
          <w:lang w:eastAsia="ru-RU"/>
        </w:rPr>
        <w:lastRenderedPageBreak/>
        <w:t>с учетом специальных условий содержания и необходимости обеспечения общественной безопасности во время проведения экзаменов.</w:t>
      </w:r>
    </w:p>
    <w:p w14:paraId="3080641D"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62. Количество, общая площадь и состояние помещений, предоставляемых для проведения экзаменов, обеспечивают проведение экзаменов в условиях, соответствующих требованиям санитарного законодательства Российской Федерации</w:t>
      </w:r>
      <w:hyperlink r:id="rId108" w:anchor="111142" w:history="1">
        <w:r w:rsidRPr="00E645B9">
          <w:rPr>
            <w:rFonts w:ascii="Arial" w:eastAsia="Times New Roman" w:hAnsi="Arial" w:cs="Arial"/>
            <w:color w:val="808080"/>
            <w:sz w:val="20"/>
            <w:szCs w:val="20"/>
            <w:u w:val="single"/>
            <w:bdr w:val="none" w:sz="0" w:space="0" w:color="auto" w:frame="1"/>
            <w:vertAlign w:val="superscript"/>
            <w:lang w:eastAsia="ru-RU"/>
          </w:rPr>
          <w:t>42</w:t>
        </w:r>
      </w:hyperlink>
      <w:r w:rsidRPr="00E645B9">
        <w:rPr>
          <w:rFonts w:ascii="Arial" w:eastAsia="Times New Roman" w:hAnsi="Arial" w:cs="Arial"/>
          <w:color w:val="333333"/>
          <w:sz w:val="23"/>
          <w:szCs w:val="23"/>
          <w:lang w:eastAsia="ru-RU"/>
        </w:rPr>
        <w:t>.</w:t>
      </w:r>
    </w:p>
    <w:p w14:paraId="488D67A7"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Экзамены проводятся в ППЭ. Количество и места расположения ППЭ определяются исходя из общей численности участников экзаменов, территориальной доступности и вместимости аудиторного фонда, а также исходя из того, что в ППЭ присутствует не менее 15 участников экзаменов (за исключением ППЭ, организованных для лиц, указанных в </w:t>
      </w:r>
      <w:hyperlink r:id="rId109" w:anchor="1058" w:history="1">
        <w:r w:rsidRPr="00E645B9">
          <w:rPr>
            <w:rFonts w:ascii="Arial" w:eastAsia="Times New Roman" w:hAnsi="Arial" w:cs="Arial"/>
            <w:color w:val="808080"/>
            <w:sz w:val="23"/>
            <w:szCs w:val="23"/>
            <w:u w:val="single"/>
            <w:bdr w:val="none" w:sz="0" w:space="0" w:color="auto" w:frame="1"/>
            <w:lang w:eastAsia="ru-RU"/>
          </w:rPr>
          <w:t>пункте 58</w:t>
        </w:r>
      </w:hyperlink>
      <w:r w:rsidRPr="00E645B9">
        <w:rPr>
          <w:rFonts w:ascii="Arial" w:eastAsia="Times New Roman" w:hAnsi="Arial" w:cs="Arial"/>
          <w:color w:val="333333"/>
          <w:sz w:val="23"/>
          <w:szCs w:val="23"/>
          <w:lang w:eastAsia="ru-RU"/>
        </w:rPr>
        <w:t> Порядка, в том числе ППЭ, организованных на дому, в медицинской организации, в труднодоступных и отдаленных местностях, в специальных учебно-воспитательных учреждениях закрытого типа, в учреждениях, исполняющих наказание в виде лишения свободы, а также ППЭ, расположенных за пределами территории Российской Федерации, в том числе в загранучреждениях), при этом в каждой аудитории присутствует не более 25 участников экзаменов, с соблюдением соответствующих требований санитарного законодательства Российской Федерации</w:t>
      </w:r>
      <w:hyperlink r:id="rId110" w:anchor="111143" w:history="1">
        <w:r w:rsidRPr="00E645B9">
          <w:rPr>
            <w:rFonts w:ascii="Arial" w:eastAsia="Times New Roman" w:hAnsi="Arial" w:cs="Arial"/>
            <w:color w:val="808080"/>
            <w:sz w:val="20"/>
            <w:szCs w:val="20"/>
            <w:u w:val="single"/>
            <w:bdr w:val="none" w:sz="0" w:space="0" w:color="auto" w:frame="1"/>
            <w:vertAlign w:val="superscript"/>
            <w:lang w:eastAsia="ru-RU"/>
          </w:rPr>
          <w:t>43</w:t>
        </w:r>
      </w:hyperlink>
      <w:r w:rsidRPr="00E645B9">
        <w:rPr>
          <w:rFonts w:ascii="Arial" w:eastAsia="Times New Roman" w:hAnsi="Arial" w:cs="Arial"/>
          <w:color w:val="333333"/>
          <w:sz w:val="23"/>
          <w:szCs w:val="23"/>
          <w:lang w:eastAsia="ru-RU"/>
        </w:rPr>
        <w:t>. При отсутствии возможности организации ППЭ в соответствии с указанными требованиями предусматриваются дополнительные меры контроля за соблюдением Порядка.</w:t>
      </w:r>
    </w:p>
    <w:p w14:paraId="73CE5791"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По решению ОИВ, учредителей, загранучреждений ППЭ оборудуются средствами подавления сигналов подвижной связи.</w:t>
      </w:r>
    </w:p>
    <w:p w14:paraId="4E025714"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ППЭ оборудуются стационарными и (или) переносными металлоискателями.</w:t>
      </w:r>
    </w:p>
    <w:p w14:paraId="4AD3686A"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Входом в ППЭ является место проведения уполномоченными лицами работ с использованием указанных металлоискателей.</w:t>
      </w:r>
    </w:p>
    <w:p w14:paraId="2B5995A8"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В здании (комплексе зданий), где расположен ППЭ, до входа в ППЭ выделяются:</w:t>
      </w:r>
    </w:p>
    <w:p w14:paraId="26CF1E22"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 места для хранения личных вещей участников экзаменов, организаторов, медицинских работников, экзаменаторов-собеседников, ассистентов, аккредитованных представителей средств массовой информации;</w:t>
      </w:r>
    </w:p>
    <w:p w14:paraId="72C3B87E"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2) помещение для представителей образовательных организаций, сопровождающих участников ГИА (далее - сопровождающие).</w:t>
      </w:r>
    </w:p>
    <w:p w14:paraId="5989B82D"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63. В ППЭ выделяется Штаб ППЭ.</w:t>
      </w:r>
    </w:p>
    <w:p w14:paraId="136B80AD"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Штаб ППЭ оборудуется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 Штаб ППЭ оборудуется средствами видеонаблюдения без трансляции проведения экзаменов в сети "Интернет" по согласованию с Рособрнадзором.</w:t>
      </w:r>
    </w:p>
    <w:p w14:paraId="1E3416A9"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 xml:space="preserve">В случае передачи в ППЭ экзаменационных материалов ГВЭ посредством сети "Интернет" в электронном и зашифрованном виде или на электронных носителях и в случае если по решению ОИВ печать экзаменационных материалов ГВЭ организуется в Штабе ППЭ, то Штаб ППЭ обеспечивается компьютером и принтером для </w:t>
      </w:r>
      <w:r w:rsidRPr="00E645B9">
        <w:rPr>
          <w:rFonts w:ascii="Arial" w:eastAsia="Times New Roman" w:hAnsi="Arial" w:cs="Arial"/>
          <w:color w:val="333333"/>
          <w:sz w:val="23"/>
          <w:szCs w:val="23"/>
          <w:lang w:eastAsia="ru-RU"/>
        </w:rPr>
        <w:lastRenderedPageBreak/>
        <w:t>проведения расшифровки и печати экзаменационных материалов ГВЭ на бумажные носители.</w:t>
      </w:r>
    </w:p>
    <w:p w14:paraId="4F561282"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В случае сканирования экзаменационных работ участников экзаменов в Штабе ППЭ указанное помещение обеспечивается компьютером и сканером.</w:t>
      </w:r>
    </w:p>
    <w:p w14:paraId="3410D926"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В Штабе ППЭ организуются места для хранения личных вещей членов ГЭК, руководителя организации, в помещениях которой организован ППЭ, или уполномоченного им лица, руководителя ППЭ, технических специалистов, общественных наблюдателей,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14:paraId="05674B11"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В ППЭ выделяется помещение для медицинских работников, которое изолируется от аудиторий, используемых для проведения экзаменов.</w:t>
      </w:r>
    </w:p>
    <w:p w14:paraId="66B790DB"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Помещения, не использующиеся для проведения экзаменов, в день проведения экзаменов должны быть заперты и опечатаны.</w:t>
      </w:r>
    </w:p>
    <w:p w14:paraId="2B3D1EEA"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64. В день проведения экзамена в аудиториях должны быть закрыты стенды, плакаты и иные материалы со справочно-познавательной информацией.</w:t>
      </w:r>
    </w:p>
    <w:p w14:paraId="62D7CC6D"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Для каждого участника экзамена организуется отдельное рабочее место.</w:t>
      </w:r>
    </w:p>
    <w:p w14:paraId="0BCA4E23"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В случаях, установленных </w:t>
      </w:r>
      <w:hyperlink r:id="rId111" w:anchor="10605" w:history="1">
        <w:r w:rsidRPr="00E645B9">
          <w:rPr>
            <w:rFonts w:ascii="Arial" w:eastAsia="Times New Roman" w:hAnsi="Arial" w:cs="Arial"/>
            <w:color w:val="808080"/>
            <w:sz w:val="23"/>
            <w:szCs w:val="23"/>
            <w:u w:val="single"/>
            <w:bdr w:val="none" w:sz="0" w:space="0" w:color="auto" w:frame="1"/>
            <w:lang w:eastAsia="ru-RU"/>
          </w:rPr>
          <w:t>подпунктами 5</w:t>
        </w:r>
      </w:hyperlink>
      <w:r w:rsidRPr="00E645B9">
        <w:rPr>
          <w:rFonts w:ascii="Arial" w:eastAsia="Times New Roman" w:hAnsi="Arial" w:cs="Arial"/>
          <w:color w:val="333333"/>
          <w:sz w:val="23"/>
          <w:szCs w:val="23"/>
          <w:lang w:eastAsia="ru-RU"/>
        </w:rPr>
        <w:t> и </w:t>
      </w:r>
      <w:hyperlink r:id="rId112" w:anchor="10607" w:history="1">
        <w:r w:rsidRPr="00E645B9">
          <w:rPr>
            <w:rFonts w:ascii="Arial" w:eastAsia="Times New Roman" w:hAnsi="Arial" w:cs="Arial"/>
            <w:color w:val="808080"/>
            <w:sz w:val="23"/>
            <w:szCs w:val="23"/>
            <w:u w:val="single"/>
            <w:bdr w:val="none" w:sz="0" w:space="0" w:color="auto" w:frame="1"/>
            <w:lang w:eastAsia="ru-RU"/>
          </w:rPr>
          <w:t>7 пункта 60</w:t>
        </w:r>
      </w:hyperlink>
      <w:r w:rsidRPr="00E645B9">
        <w:rPr>
          <w:rFonts w:ascii="Arial" w:eastAsia="Times New Roman" w:hAnsi="Arial" w:cs="Arial"/>
          <w:color w:val="333333"/>
          <w:sz w:val="23"/>
          <w:szCs w:val="23"/>
          <w:lang w:eastAsia="ru-RU"/>
        </w:rPr>
        <w:t>, </w:t>
      </w:r>
      <w:hyperlink r:id="rId113" w:anchor="1069" w:history="1">
        <w:r w:rsidRPr="00E645B9">
          <w:rPr>
            <w:rFonts w:ascii="Arial" w:eastAsia="Times New Roman" w:hAnsi="Arial" w:cs="Arial"/>
            <w:color w:val="808080"/>
            <w:sz w:val="23"/>
            <w:szCs w:val="23"/>
            <w:u w:val="single"/>
            <w:bdr w:val="none" w:sz="0" w:space="0" w:color="auto" w:frame="1"/>
            <w:lang w:eastAsia="ru-RU"/>
          </w:rPr>
          <w:t>пунктами 69</w:t>
        </w:r>
      </w:hyperlink>
      <w:r w:rsidRPr="00E645B9">
        <w:rPr>
          <w:rFonts w:ascii="Arial" w:eastAsia="Times New Roman" w:hAnsi="Arial" w:cs="Arial"/>
          <w:color w:val="333333"/>
          <w:sz w:val="23"/>
          <w:szCs w:val="23"/>
          <w:lang w:eastAsia="ru-RU"/>
        </w:rPr>
        <w:t>, </w:t>
      </w:r>
      <w:hyperlink r:id="rId114" w:anchor="1074" w:history="1">
        <w:r w:rsidRPr="00E645B9">
          <w:rPr>
            <w:rFonts w:ascii="Arial" w:eastAsia="Times New Roman" w:hAnsi="Arial" w:cs="Arial"/>
            <w:color w:val="808080"/>
            <w:sz w:val="23"/>
            <w:szCs w:val="23"/>
            <w:u w:val="single"/>
            <w:bdr w:val="none" w:sz="0" w:space="0" w:color="auto" w:frame="1"/>
            <w:lang w:eastAsia="ru-RU"/>
          </w:rPr>
          <w:t>74-76</w:t>
        </w:r>
      </w:hyperlink>
      <w:r w:rsidRPr="00E645B9">
        <w:rPr>
          <w:rFonts w:ascii="Arial" w:eastAsia="Times New Roman" w:hAnsi="Arial" w:cs="Arial"/>
          <w:color w:val="333333"/>
          <w:sz w:val="23"/>
          <w:szCs w:val="23"/>
          <w:lang w:eastAsia="ru-RU"/>
        </w:rPr>
        <w:t>, </w:t>
      </w:r>
      <w:hyperlink r:id="rId115" w:anchor="1078" w:history="1">
        <w:r w:rsidRPr="00E645B9">
          <w:rPr>
            <w:rFonts w:ascii="Arial" w:eastAsia="Times New Roman" w:hAnsi="Arial" w:cs="Arial"/>
            <w:color w:val="808080"/>
            <w:sz w:val="23"/>
            <w:szCs w:val="23"/>
            <w:u w:val="single"/>
            <w:bdr w:val="none" w:sz="0" w:space="0" w:color="auto" w:frame="1"/>
            <w:lang w:eastAsia="ru-RU"/>
          </w:rPr>
          <w:t>78</w:t>
        </w:r>
      </w:hyperlink>
      <w:r w:rsidRPr="00E645B9">
        <w:rPr>
          <w:rFonts w:ascii="Arial" w:eastAsia="Times New Roman" w:hAnsi="Arial" w:cs="Arial"/>
          <w:color w:val="333333"/>
          <w:sz w:val="23"/>
          <w:szCs w:val="23"/>
          <w:lang w:eastAsia="ru-RU"/>
        </w:rPr>
        <w:t> Порядка, аудитории, предназначенные для проведения экзаменов, оборудуются компьютерами (компьютерной техникой), средствами воспроизведения аудиозаписи, средствами цифровой аудиозаписи, компьютером и принтером для проведения расшифровки и печати экзаменационных материалов на бумажные носители, компьютером и сканером для проведения сканирования экзаменационных работ участников экзаменов.</w:t>
      </w:r>
    </w:p>
    <w:p w14:paraId="6B2454B4"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Аудитории оборудуются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w:t>
      </w:r>
    </w:p>
    <w:p w14:paraId="6BD25BDF"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Аудитории оборудуются средствами видеонаблюдения без трансляции проведения экзаменов в сети "Интернет" по согласованию с Рособрнадзором.</w:t>
      </w:r>
    </w:p>
    <w:p w14:paraId="001B7C2B"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Иные помещения ППЭ оборудуются средствами видеонаблюдения по решению ОИВ, учредителей, загранучреждений.</w:t>
      </w:r>
    </w:p>
    <w:p w14:paraId="39771E5E"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65. Видеозаписи экзаменов хранятся в местах, определенных ОИВ, в условиях, исключающих доступ к ним посторонних лиц и позволяющих обеспечить их сохранность.</w:t>
      </w:r>
    </w:p>
    <w:p w14:paraId="29D4BE17"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 xml:space="preserve">Срок хранения видеозаписей экзаменов - до 1 марта года, следующего за годом проведения экзаменов. До наступления указанной даты материалы видеозаписи экзаменов могут быть использованы Рособрнадзором, ОИВ и органом исполнительной власти субъекта Российской Федерации, осуществляющим переданные полномочия Российской Федерации в сфере образования, с целью </w:t>
      </w:r>
      <w:r w:rsidRPr="00E645B9">
        <w:rPr>
          <w:rFonts w:ascii="Arial" w:eastAsia="Times New Roman" w:hAnsi="Arial" w:cs="Arial"/>
          <w:color w:val="333333"/>
          <w:sz w:val="23"/>
          <w:szCs w:val="23"/>
          <w:lang w:eastAsia="ru-RU"/>
        </w:rPr>
        <w:lastRenderedPageBreak/>
        <w:t>выявления фактов нарушения Порядка. По истечении указанного срока видеозаписи экзаменов уничтожаются в порядке, определенном ОИВ.</w:t>
      </w:r>
    </w:p>
    <w:p w14:paraId="618D3439"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Отсутствие средств видеонаблюдения, неисправное состояние или отключение указанных средств во время проведения экзаменов, равно как и отсутствие видеозаписи экзаменов, является основанием для остановки экзамена в ППЭ или отдельных аудиториях ППЭ или аннулирования результатов экзаменов в соответствии с </w:t>
      </w:r>
      <w:hyperlink r:id="rId116" w:anchor="1090" w:history="1">
        <w:r w:rsidRPr="00E645B9">
          <w:rPr>
            <w:rFonts w:ascii="Arial" w:eastAsia="Times New Roman" w:hAnsi="Arial" w:cs="Arial"/>
            <w:color w:val="808080"/>
            <w:sz w:val="23"/>
            <w:szCs w:val="23"/>
            <w:u w:val="single"/>
            <w:bdr w:val="none" w:sz="0" w:space="0" w:color="auto" w:frame="1"/>
            <w:lang w:eastAsia="ru-RU"/>
          </w:rPr>
          <w:t>пунктом 90</w:t>
        </w:r>
      </w:hyperlink>
      <w:r w:rsidRPr="00E645B9">
        <w:rPr>
          <w:rFonts w:ascii="Arial" w:eastAsia="Times New Roman" w:hAnsi="Arial" w:cs="Arial"/>
          <w:color w:val="333333"/>
          <w:sz w:val="23"/>
          <w:szCs w:val="23"/>
          <w:lang w:eastAsia="ru-RU"/>
        </w:rPr>
        <w:t> Порядка.</w:t>
      </w:r>
    </w:p>
    <w:p w14:paraId="01194D92"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По факту неисправного состояния, отключения средств видеонаблюдения или отсутствия видеозаписи экзаменов членом ГЭК составляется акт, который в тот же день передается председателю ГЭК.</w:t>
      </w:r>
    </w:p>
    <w:p w14:paraId="42C18BDE"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Видеозаписи экзаменов, на основании которых было принято решение об остановке экзамена в ППЭ или отдельных аудиториях ППЭ, удалении участников экзаменов из ППЭ, об аннулировании результатов экзаменов, хранятся в местах, определенных ОИВ, в условиях, исключающих доступ к ним посторонних лиц и позволяющих обеспечить их сохранность. Срок хранения указанных видеозаписей экзаменов составляет не менее трех лет со дня принятия соответствующего решения. По истечении указанного срока видеозаписи экзаменов уничтожаются в порядке, определенном ОИВ.</w:t>
      </w:r>
    </w:p>
    <w:p w14:paraId="161F9579"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66. В день проведения экзамена в ППЭ присутствуют:</w:t>
      </w:r>
    </w:p>
    <w:p w14:paraId="54B60F62"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 руководитель организации, в помещениях которой организован ППЭ, осуществляющий организационно-хозяйственную деятельность, или уполномоченное им лицо;</w:t>
      </w:r>
    </w:p>
    <w:p w14:paraId="677906EE"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2) руководитель ППЭ и организаторы, осуществляющие организацию и проведение экзаменов в ППЭ в соответствии с требованиями Порядка;</w:t>
      </w:r>
    </w:p>
    <w:p w14:paraId="290BBA9E"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3) не менее одного члена ГЭК;</w:t>
      </w:r>
    </w:p>
    <w:p w14:paraId="4203174A"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4) не менее одного технического специалиста по работе с программным обеспечением, оказывающего информационно-техническую помощь руководителю ППЭ, организаторам, членам ГЭК в соответствии с требованиями Порядка;</w:t>
      </w:r>
    </w:p>
    <w:p w14:paraId="0BA14E33"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5) сотрудники, осуществляющие охрану правопорядка, и (или) сотрудники органов внутренних дел (полиции);</w:t>
      </w:r>
    </w:p>
    <w:p w14:paraId="4641A59C"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6) медицинские работники;</w:t>
      </w:r>
    </w:p>
    <w:p w14:paraId="5F7B3C85"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7) ассистенты, оказывающие лицам, указанным в </w:t>
      </w:r>
      <w:hyperlink r:id="rId117" w:anchor="1060" w:history="1">
        <w:r w:rsidRPr="00E645B9">
          <w:rPr>
            <w:rFonts w:ascii="Arial" w:eastAsia="Times New Roman" w:hAnsi="Arial" w:cs="Arial"/>
            <w:color w:val="808080"/>
            <w:sz w:val="23"/>
            <w:szCs w:val="23"/>
            <w:u w:val="single"/>
            <w:bdr w:val="none" w:sz="0" w:space="0" w:color="auto" w:frame="1"/>
            <w:lang w:eastAsia="ru-RU"/>
          </w:rPr>
          <w:t>пункте 60</w:t>
        </w:r>
      </w:hyperlink>
      <w:r w:rsidRPr="00E645B9">
        <w:rPr>
          <w:rFonts w:ascii="Arial" w:eastAsia="Times New Roman" w:hAnsi="Arial" w:cs="Arial"/>
          <w:color w:val="333333"/>
          <w:sz w:val="23"/>
          <w:szCs w:val="23"/>
          <w:lang w:eastAsia="ru-RU"/>
        </w:rPr>
        <w:t> Порядка, необходимую техническую помощь с учетом состояния их здоровья, особенностей психофизического развития и индивидуальных возможностей (при необходимости);</w:t>
      </w:r>
    </w:p>
    <w:p w14:paraId="15CD94E8"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8) экзаменаторы-собеседники (при проведении ГВЭ в устной форме).</w:t>
      </w:r>
    </w:p>
    <w:p w14:paraId="0AD652EA"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В день проведения экзамена в ППЭ, организованном на дому, в медицинской организации, присутствуют руководитель ППЭ, организатор, член ГЭК, ассистент (при необходимости), которые по решению ГЭК могут осуществлять также функциональные обязанности технического специалиста, экзаменатора-собеседника.</w:t>
      </w:r>
    </w:p>
    <w:p w14:paraId="5B378B2F"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lastRenderedPageBreak/>
        <w:t>В качестве руководителей ППЭ, организаторов, членов ГЭК, технических специалистов, экзаменаторов-собеседников и ассистентов привлекаются лица, прошедшие соответствующую подготовку. При проведении экзамена по учебному предмету в состав организаторов и ассистентов не входят специалисты по данному учебному предмету.</w:t>
      </w:r>
    </w:p>
    <w:p w14:paraId="7CE38268"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Не допускается привлекать в качестве руководителей ППЭ, организаторов, членов ГЭК, технических специалистов и экзаменаторов-собеседников близких родственников</w:t>
      </w:r>
      <w:hyperlink r:id="rId118" w:anchor="111144" w:history="1">
        <w:r w:rsidRPr="00E645B9">
          <w:rPr>
            <w:rFonts w:ascii="Arial" w:eastAsia="Times New Roman" w:hAnsi="Arial" w:cs="Arial"/>
            <w:color w:val="808080"/>
            <w:sz w:val="20"/>
            <w:szCs w:val="20"/>
            <w:u w:val="single"/>
            <w:bdr w:val="none" w:sz="0" w:space="0" w:color="auto" w:frame="1"/>
            <w:vertAlign w:val="superscript"/>
            <w:lang w:eastAsia="ru-RU"/>
          </w:rPr>
          <w:t>44</w:t>
        </w:r>
      </w:hyperlink>
      <w:r w:rsidRPr="00E645B9">
        <w:rPr>
          <w:rFonts w:ascii="Arial" w:eastAsia="Times New Roman" w:hAnsi="Arial" w:cs="Arial"/>
          <w:color w:val="333333"/>
          <w:sz w:val="23"/>
          <w:szCs w:val="23"/>
          <w:lang w:eastAsia="ru-RU"/>
        </w:rPr>
        <w:t>, а также супругов, усыновителей, усыновленных участников экзаменов, сдающих экзамен в данном ППЭ, а также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14:paraId="3F0EC50B"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В качестве ассистентов не допускается привлекать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14:paraId="34AA1B2D"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67. В день проведения экзамена по решению Рособрнадзора в ППЭ присутствуют должностные лица Рособрнадзора, а также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w:t>
      </w:r>
    </w:p>
    <w:p w14:paraId="7CE16190"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В день проведения экзамена в ППЭ могут присутствовать аккредитованные представители средств массовой информации и общественные наблюдатели.</w:t>
      </w:r>
    </w:p>
    <w:p w14:paraId="6D68D7CE"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Представители средств массовой информации присутствуют в ППЭ только до момента выдачи участникам экзаменов экзаменационных материалов или до момента начала печати экзаменационных материалов.</w:t>
      </w:r>
    </w:p>
    <w:p w14:paraId="6A2BFBD6"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Общественные наблюдатели свободно перемещаются по ППЭ. При этом в аудитории может находиться один общественный наблюдатель.</w:t>
      </w:r>
    </w:p>
    <w:p w14:paraId="34692047"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68. Допуск в ППЭ лиц, указанных в </w:t>
      </w:r>
      <w:hyperlink r:id="rId119" w:anchor="1067" w:history="1">
        <w:r w:rsidRPr="00E645B9">
          <w:rPr>
            <w:rFonts w:ascii="Arial" w:eastAsia="Times New Roman" w:hAnsi="Arial" w:cs="Arial"/>
            <w:color w:val="808080"/>
            <w:sz w:val="23"/>
            <w:szCs w:val="23"/>
            <w:u w:val="single"/>
            <w:bdr w:val="none" w:sz="0" w:space="0" w:color="auto" w:frame="1"/>
            <w:lang w:eastAsia="ru-RU"/>
          </w:rPr>
          <w:t>пункте 67</w:t>
        </w:r>
      </w:hyperlink>
      <w:r w:rsidRPr="00E645B9">
        <w:rPr>
          <w:rFonts w:ascii="Arial" w:eastAsia="Times New Roman" w:hAnsi="Arial" w:cs="Arial"/>
          <w:color w:val="333333"/>
          <w:sz w:val="23"/>
          <w:szCs w:val="23"/>
          <w:lang w:eastAsia="ru-RU"/>
        </w:rPr>
        <w:t> Порядка, а также сотрудников, осуществляющих охрану правопорядка, и (или) сотрудников органов внутренних дел (полиции), медицинских работников осуществляется только при наличии у них документов, удостоверяющих личность и подтверждающих их полномочия.</w:t>
      </w:r>
    </w:p>
    <w:p w14:paraId="40080DF9"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Допуск участников экзаменов, а также лиц, указанных в </w:t>
      </w:r>
      <w:hyperlink r:id="rId120" w:anchor="10662" w:history="1">
        <w:r w:rsidRPr="00E645B9">
          <w:rPr>
            <w:rFonts w:ascii="Arial" w:eastAsia="Times New Roman" w:hAnsi="Arial" w:cs="Arial"/>
            <w:color w:val="808080"/>
            <w:sz w:val="23"/>
            <w:szCs w:val="23"/>
            <w:u w:val="single"/>
            <w:bdr w:val="none" w:sz="0" w:space="0" w:color="auto" w:frame="1"/>
            <w:lang w:eastAsia="ru-RU"/>
          </w:rPr>
          <w:t>подпунктах 2-4</w:t>
        </w:r>
      </w:hyperlink>
      <w:r w:rsidRPr="00E645B9">
        <w:rPr>
          <w:rFonts w:ascii="Arial" w:eastAsia="Times New Roman" w:hAnsi="Arial" w:cs="Arial"/>
          <w:color w:val="333333"/>
          <w:sz w:val="23"/>
          <w:szCs w:val="23"/>
          <w:lang w:eastAsia="ru-RU"/>
        </w:rPr>
        <w:t>, </w:t>
      </w:r>
      <w:hyperlink r:id="rId121" w:anchor="10667" w:history="1">
        <w:r w:rsidRPr="00E645B9">
          <w:rPr>
            <w:rFonts w:ascii="Arial" w:eastAsia="Times New Roman" w:hAnsi="Arial" w:cs="Arial"/>
            <w:color w:val="808080"/>
            <w:sz w:val="23"/>
            <w:szCs w:val="23"/>
            <w:u w:val="single"/>
            <w:bdr w:val="none" w:sz="0" w:space="0" w:color="auto" w:frame="1"/>
            <w:lang w:eastAsia="ru-RU"/>
          </w:rPr>
          <w:t>7-8 пункта 66</w:t>
        </w:r>
      </w:hyperlink>
      <w:r w:rsidRPr="00E645B9">
        <w:rPr>
          <w:rFonts w:ascii="Arial" w:eastAsia="Times New Roman" w:hAnsi="Arial" w:cs="Arial"/>
          <w:color w:val="333333"/>
          <w:sz w:val="23"/>
          <w:szCs w:val="23"/>
          <w:lang w:eastAsia="ru-RU"/>
        </w:rPr>
        <w:t> Порядка, в ППЭ осуществляется при наличии у них документов, удостоверяющих личность, и при наличии их в списках распределения в данный ППЭ.</w:t>
      </w:r>
    </w:p>
    <w:p w14:paraId="100CDC8E"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Допуск общественных наблюдателей в ППЭ осуществляется при наличии у них документов, удостоверяющих личность и подтверждающих их полномочия, а также при наличии их в списках распределения в данный ППЭ.</w:t>
      </w:r>
    </w:p>
    <w:p w14:paraId="5875F7EB"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 xml:space="preserve">Проверка указанных документов, установление соответствия личности представленным документам, проверка наличия лиц в списках распределения в </w:t>
      </w:r>
      <w:r w:rsidRPr="00E645B9">
        <w:rPr>
          <w:rFonts w:ascii="Arial" w:eastAsia="Times New Roman" w:hAnsi="Arial" w:cs="Arial"/>
          <w:color w:val="333333"/>
          <w:sz w:val="23"/>
          <w:szCs w:val="23"/>
          <w:lang w:eastAsia="ru-RU"/>
        </w:rPr>
        <w:lastRenderedPageBreak/>
        <w:t>данный ППЭ осуществляется при входе в ППЭ организаторами совместно с сотрудниками, осуществляющими охрану правопорядка.</w:t>
      </w:r>
    </w:p>
    <w:p w14:paraId="40B4E563"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В случае отсутствия у участника ГИА документа, удостоверяющего личность, при наличии его в списках распределения в данный ППЭ он допускается в ППЭ после подтверждения его личности сопровождающим.</w:t>
      </w:r>
    </w:p>
    <w:p w14:paraId="76D0D9D5"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В случае если участник экзамена опоздал на экзамен, начало которого устанавливается едиными расписаниями проведения ЕГЭ, ГВЭ</w:t>
      </w:r>
      <w:hyperlink r:id="rId122" w:anchor="111145" w:history="1">
        <w:r w:rsidRPr="00E645B9">
          <w:rPr>
            <w:rFonts w:ascii="Arial" w:eastAsia="Times New Roman" w:hAnsi="Arial" w:cs="Arial"/>
            <w:color w:val="808080"/>
            <w:sz w:val="20"/>
            <w:szCs w:val="20"/>
            <w:u w:val="single"/>
            <w:bdr w:val="none" w:sz="0" w:space="0" w:color="auto" w:frame="1"/>
            <w:vertAlign w:val="superscript"/>
            <w:lang w:eastAsia="ru-RU"/>
          </w:rPr>
          <w:t>45</w:t>
        </w:r>
      </w:hyperlink>
      <w:r w:rsidRPr="00E645B9">
        <w:rPr>
          <w:rFonts w:ascii="Arial" w:eastAsia="Times New Roman" w:hAnsi="Arial" w:cs="Arial"/>
          <w:color w:val="333333"/>
          <w:sz w:val="23"/>
          <w:szCs w:val="23"/>
          <w:lang w:eastAsia="ru-RU"/>
        </w:rPr>
        <w:t>, он допускается в ППЭ к сдаче экзамена, при этом время окончания экзамена, зафиксированное на доске (информационном стенде) организаторами в соответствии с </w:t>
      </w:r>
      <w:hyperlink r:id="rId123" w:anchor="10708" w:history="1">
        <w:r w:rsidRPr="00E645B9">
          <w:rPr>
            <w:rFonts w:ascii="Arial" w:eastAsia="Times New Roman" w:hAnsi="Arial" w:cs="Arial"/>
            <w:color w:val="808080"/>
            <w:sz w:val="23"/>
            <w:szCs w:val="23"/>
            <w:u w:val="single"/>
            <w:bdr w:val="none" w:sz="0" w:space="0" w:color="auto" w:frame="1"/>
            <w:lang w:eastAsia="ru-RU"/>
          </w:rPr>
          <w:t>абзацем восьмым пункта 70</w:t>
        </w:r>
      </w:hyperlink>
      <w:r w:rsidRPr="00E645B9">
        <w:rPr>
          <w:rFonts w:ascii="Arial" w:eastAsia="Times New Roman" w:hAnsi="Arial" w:cs="Arial"/>
          <w:color w:val="333333"/>
          <w:sz w:val="23"/>
          <w:szCs w:val="23"/>
          <w:lang w:eastAsia="ru-RU"/>
        </w:rPr>
        <w:t> Порядка, не продлевается, инструктаж, проводимый организаторами в соответствии с </w:t>
      </w:r>
      <w:hyperlink r:id="rId124" w:anchor="10703" w:history="1">
        <w:r w:rsidRPr="00E645B9">
          <w:rPr>
            <w:rFonts w:ascii="Arial" w:eastAsia="Times New Roman" w:hAnsi="Arial" w:cs="Arial"/>
            <w:color w:val="808080"/>
            <w:sz w:val="23"/>
            <w:szCs w:val="23"/>
            <w:u w:val="single"/>
            <w:bdr w:val="none" w:sz="0" w:space="0" w:color="auto" w:frame="1"/>
            <w:lang w:eastAsia="ru-RU"/>
          </w:rPr>
          <w:t>абзацем третьим пункта 70</w:t>
        </w:r>
      </w:hyperlink>
      <w:r w:rsidRPr="00E645B9">
        <w:rPr>
          <w:rFonts w:ascii="Arial" w:eastAsia="Times New Roman" w:hAnsi="Arial" w:cs="Arial"/>
          <w:color w:val="333333"/>
          <w:sz w:val="23"/>
          <w:szCs w:val="23"/>
          <w:lang w:eastAsia="ru-RU"/>
        </w:rPr>
        <w:t> Порядка, не проводится (за исключением, когда в аудитории нет других участников экзаменов), о чем сообщается участнику экзамена.</w:t>
      </w:r>
    </w:p>
    <w:p w14:paraId="4541BC89"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В случае проведения ЕГЭ по учебному предмету, спецификацией КИМ по которому предусмотрено прослушивание текста, записанного на аудионоситель, допуск опоздавшего участника экзамена в аудиторию во время прослушивания соответствующей аудиозаписи другими участниками экзамена, находящимися в данной аудитории, не осуществляется (за исключением случаев, когда в аудитории нет других участников экзамена или когда участники экзамена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экзамена не проводится (за исключением случаев, когда в аудитории нет других участников экзамена).</w:t>
      </w:r>
    </w:p>
    <w:p w14:paraId="05EAACDD"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В случае если в течение двух часов от начала экзамена, устанавливаемого едиными расписаниями проведения ЕГЭ, ГВЭ</w:t>
      </w:r>
      <w:hyperlink r:id="rId125" w:anchor="111146" w:history="1">
        <w:r w:rsidRPr="00E645B9">
          <w:rPr>
            <w:rFonts w:ascii="Arial" w:eastAsia="Times New Roman" w:hAnsi="Arial" w:cs="Arial"/>
            <w:color w:val="808080"/>
            <w:sz w:val="20"/>
            <w:szCs w:val="20"/>
            <w:u w:val="single"/>
            <w:bdr w:val="none" w:sz="0" w:space="0" w:color="auto" w:frame="1"/>
            <w:vertAlign w:val="superscript"/>
            <w:lang w:eastAsia="ru-RU"/>
          </w:rPr>
          <w:t>46</w:t>
        </w:r>
      </w:hyperlink>
      <w:r w:rsidRPr="00E645B9">
        <w:rPr>
          <w:rFonts w:ascii="Arial" w:eastAsia="Times New Roman" w:hAnsi="Arial" w:cs="Arial"/>
          <w:color w:val="333333"/>
          <w:sz w:val="23"/>
          <w:szCs w:val="23"/>
          <w:lang w:eastAsia="ru-RU"/>
        </w:rPr>
        <w:t>,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экзамена к сдаче экзамена по соответствующему учебному предмету в соответствии с </w:t>
      </w:r>
      <w:hyperlink r:id="rId126" w:anchor="1055" w:history="1">
        <w:r w:rsidRPr="00E645B9">
          <w:rPr>
            <w:rFonts w:ascii="Arial" w:eastAsia="Times New Roman" w:hAnsi="Arial" w:cs="Arial"/>
            <w:color w:val="808080"/>
            <w:sz w:val="23"/>
            <w:szCs w:val="23"/>
            <w:u w:val="single"/>
            <w:bdr w:val="none" w:sz="0" w:space="0" w:color="auto" w:frame="1"/>
            <w:lang w:eastAsia="ru-RU"/>
          </w:rPr>
          <w:t>пунктом 55</w:t>
        </w:r>
      </w:hyperlink>
      <w:r w:rsidRPr="00E645B9">
        <w:rPr>
          <w:rFonts w:ascii="Arial" w:eastAsia="Times New Roman" w:hAnsi="Arial" w:cs="Arial"/>
          <w:color w:val="333333"/>
          <w:sz w:val="23"/>
          <w:szCs w:val="23"/>
          <w:lang w:eastAsia="ru-RU"/>
        </w:rPr>
        <w:t> Порядка.</w:t>
      </w:r>
    </w:p>
    <w:p w14:paraId="16F64CA4"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Лица, указанные в </w:t>
      </w:r>
      <w:hyperlink r:id="rId127" w:anchor="1066" w:history="1">
        <w:r w:rsidRPr="00E645B9">
          <w:rPr>
            <w:rFonts w:ascii="Arial" w:eastAsia="Times New Roman" w:hAnsi="Arial" w:cs="Arial"/>
            <w:color w:val="808080"/>
            <w:sz w:val="23"/>
            <w:szCs w:val="23"/>
            <w:u w:val="single"/>
            <w:bdr w:val="none" w:sz="0" w:space="0" w:color="auto" w:frame="1"/>
            <w:lang w:eastAsia="ru-RU"/>
          </w:rPr>
          <w:t>пункте 66</w:t>
        </w:r>
      </w:hyperlink>
      <w:r w:rsidRPr="00E645B9">
        <w:rPr>
          <w:rFonts w:ascii="Arial" w:eastAsia="Times New Roman" w:hAnsi="Arial" w:cs="Arial"/>
          <w:color w:val="333333"/>
          <w:sz w:val="23"/>
          <w:szCs w:val="23"/>
          <w:lang w:eastAsia="ru-RU"/>
        </w:rPr>
        <w:t> Порядка, общественные наблюдатели, а также участники экзаменов, покинувшие ППЭ в день проведения экзамена, повторно в ППЭ в указанный день не допускаются.</w:t>
      </w:r>
    </w:p>
    <w:p w14:paraId="01E6E575"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69. Экзаменационные материалы на бумажных носителях, упакованные в специальные пакеты, экзаменационные материалы ГВЭ на электронных носителях доставляются в ППЭ членами ГЭК в день проведения экзамена по соответствующему учебному предмету.</w:t>
      </w:r>
    </w:p>
    <w:p w14:paraId="11FD5D9F"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Экзаменационные материалы в электронном и зашифрованном виде, полученные посредством сети "Интернет", а также экзаменационные материалы ГВЭ на электронных носителях в день проведения экзамена по соответствующему учебному предмету расшифровываются членом ГЭК. Для этого член ГЭК получает от уполномоченной организации (в случае расшифровки экзаменационных материалов ГВЭ, доставленных на электронных носителях, - от РЦОИ) данные для доступа к указанным экзаменационным материалам для организации их печати на бумажные носители.</w:t>
      </w:r>
    </w:p>
    <w:p w14:paraId="3FFD655F"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lastRenderedPageBreak/>
        <w:t>В случае печати экзаменационных материалов в аудитории организаторы в присутствии участников экзаменов и общественных наблюдателей (при наличии) организуют печать экзаменационных материалов на бумажные носители при содействии технического специалиста, члена ГЭК.</w:t>
      </w:r>
    </w:p>
    <w:p w14:paraId="7726B85D"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В случае печати экзаменационных материалов ГВЭ в Штабе ППЭ технический специалист в присутствии члена ГЭК, руководителя ППЭ и общественных наблюдателей (при наличии) организует печать экзаменационных материалов на бумажные носители.</w:t>
      </w:r>
    </w:p>
    <w:p w14:paraId="237BB33C"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Для выполнения заданий КИМ для проведения ЕГЭ по информатике, по иностранным языкам (в случае, когда спецификацией КИМ для проведения ЕГЭ по иностранным языкам предусмотрено выполнение заданий в устной форме) КИМ для проведения ЕГЭ представляются участникам экзаменов в электронном виде.</w:t>
      </w:r>
    </w:p>
    <w:p w14:paraId="5B97CA8E"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Не ранее чем за два рабочих дня до проведения экзамена по соответствующему учебному предмету РЦОИ (при проведении экзаменов за пределами территории Российской Федерации - уполномоченная организация) осуществляет автоматизированное распределение участников экзаменов и организаторов по аудиториям. Списки распределения передаются в ППЭ в день проведения экзамена по соответствующему учебному предмету. Распределение участников экзаменов, указанных в </w:t>
      </w:r>
      <w:hyperlink r:id="rId128" w:anchor="1058" w:history="1">
        <w:r w:rsidRPr="00E645B9">
          <w:rPr>
            <w:rFonts w:ascii="Arial" w:eastAsia="Times New Roman" w:hAnsi="Arial" w:cs="Arial"/>
            <w:color w:val="808080"/>
            <w:sz w:val="23"/>
            <w:szCs w:val="23"/>
            <w:u w:val="single"/>
            <w:bdr w:val="none" w:sz="0" w:space="0" w:color="auto" w:frame="1"/>
            <w:lang w:eastAsia="ru-RU"/>
          </w:rPr>
          <w:t>пункте 58</w:t>
        </w:r>
      </w:hyperlink>
      <w:r w:rsidRPr="00E645B9">
        <w:rPr>
          <w:rFonts w:ascii="Arial" w:eastAsia="Times New Roman" w:hAnsi="Arial" w:cs="Arial"/>
          <w:color w:val="333333"/>
          <w:sz w:val="23"/>
          <w:szCs w:val="23"/>
          <w:lang w:eastAsia="ru-RU"/>
        </w:rPr>
        <w:t> Порядка, осуществляется индивидуально с учетом состояния их здоровья, особенностей психофизического развития.</w:t>
      </w:r>
    </w:p>
    <w:p w14:paraId="6942878B"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участникам экзаменов ориентироваться в помещениях ППЭ, а также осуществляет контроль за перемещением лиц, не задействованных в проведении экзамена.</w:t>
      </w:r>
    </w:p>
    <w:p w14:paraId="3856D728"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Списки распределения участников экзаменов по аудиториям передаются организаторам, а также размещаются на информационном стенде при входе в ППЭ и у каждой аудитории, в которой будет проходить экзамен. Организаторы оказывают содействие участникам экзаменов в размещении в аудиториях, в которых будет проходить экзамен.</w:t>
      </w:r>
    </w:p>
    <w:p w14:paraId="7688F670"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70. Участники экзаменов рассаживаются за рабочие места в соответствии с проведенным распределением. Изменение рабочего места не допускается.</w:t>
      </w:r>
    </w:p>
    <w:p w14:paraId="7F632FE1"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Экзамен проводится в спокойной и доброжелательной обстановке.</w:t>
      </w:r>
    </w:p>
    <w:p w14:paraId="1B30BB0F"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До начала экзамена организаторы проводят инструктаж участников экзаменов, в том числе информируют о порядке проведения экзамена, об основаниях для удаления из ППЭ, о процедуре досрочного завершения экзамена по объективным причинам, правилах заполнения бланков, в том числе дополнительных бланков, продолжительности экзамена по соответствующему учебному предмету, порядке и сроках подачи апелляций о нарушении Порядка и о несогласии с выставленными баллами, а также о времени и месте ознакомления с результатами экзаменов.</w:t>
      </w:r>
    </w:p>
    <w:p w14:paraId="3784ECB7"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Организаторы информируют участников экзаменов о том, что записи на КИМ и черновиках не обрабатываются и не проверяются.</w:t>
      </w:r>
    </w:p>
    <w:p w14:paraId="017A0027"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 xml:space="preserve">При проведении ЕГЭ организаторы выдают участникам экзаменов бланки ЕГЭ, КИМ для проведения ЕГЭ (далее вместе - индивидуальный комплект экзаменационных </w:t>
      </w:r>
      <w:r w:rsidRPr="00E645B9">
        <w:rPr>
          <w:rFonts w:ascii="Arial" w:eastAsia="Times New Roman" w:hAnsi="Arial" w:cs="Arial"/>
          <w:color w:val="333333"/>
          <w:sz w:val="23"/>
          <w:szCs w:val="23"/>
          <w:lang w:eastAsia="ru-RU"/>
        </w:rPr>
        <w:lastRenderedPageBreak/>
        <w:t>материалов ЕГЭ), а также черновики (за исключением, когда спецификацией КИМ для проведения ЕГЭ предусмотрено выполнение заданий в устной форме).</w:t>
      </w:r>
    </w:p>
    <w:p w14:paraId="40647936"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При проведении ГВЭ организаторы выдают участникам ГВЭ бланки ГВЭ, КИМ для проведения ГВЭ (далее вместе - индивидуальный комплект экзаменационных материалов ГВЭ), а также черновики.</w:t>
      </w:r>
    </w:p>
    <w:p w14:paraId="698AEA6D"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В случае обнаружения у участника экзамена брака или некомплектности индивидуального комплекта экзаменационных материалов ЕГЭ (индивидуального комплекта экзаменационных материалов ГВЭ) организаторы выдают такому участнику экзамена новый индивидуальный комплект экзаменационных материалов ЕГЭ (новый индивидуальный комплект экзаменационных материалов ГВЭ).</w:t>
      </w:r>
    </w:p>
    <w:p w14:paraId="11504CCA"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По указанию организаторов участники экзаменов заполняют регистрационные поля бланков. Организаторы проверяют правильность заполнения участниками экзаменов регистрационных полей бланков. По завершении заполнения регистрационных полей бланков всеми участниками экзаменов организаторы объявляют начало экзамена и время его окончания, фиксируют их на доске (информационном стенде), после чего участники экзаменов приступают к выполнению экзаменационной работы.</w:t>
      </w:r>
    </w:p>
    <w:p w14:paraId="509E9828"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В случае нехватки места в бланках для записи ответов на задания КИМ для проведения ЕГЭ с развернутым ответом по просьбе участника экзамена организатор выдает ему дополнительный бланк ЕГЭ. При этом номер выданного дополнительного бланка ЕГЭ организатор указывает в предыдущем бланке для записи ответов на задания КИМ для проведения ЕГЭ с развернутым ответом.</w:t>
      </w:r>
    </w:p>
    <w:p w14:paraId="6F4007E7"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В случае нехватки места в бланке для записи ответов на задания КИМ для проведения ГВЭ по просьбе участника ГВЭ организатор выдает ему дополнительный бланк ГВЭ. При этом организатор фиксирует связь номеров бланков ГВЭ и дополнительного бланка ГВЭ в специальном поле дополнительного бланка ГВЭ.</w:t>
      </w:r>
    </w:p>
    <w:p w14:paraId="067C0CCD"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По мере необходимости участникам экзаменов выдаются дополнительные черновики (за исключением, когда спецификацией КИМ для проведения ЕГЭ предусмотрено выполнение заданий в устной форме). Участники экзаменов могут делать пометки в КИМ.</w:t>
      </w:r>
    </w:p>
    <w:p w14:paraId="6003CCE4"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71. Во время экзамена участники экзаменов соблюдают требования Порядка и следуют указаниям организаторов. Организаторы обеспечивают соблюдение требований Порядка в аудитории и ППЭ.</w:t>
      </w:r>
    </w:p>
    <w:p w14:paraId="0CD83E6B"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Участники экзаменов выполняют экзаменационную работу самостоятельно, без помощи посторонних лиц. Во время экзамена на рабочем столе участника экзамена помимо экзаменационных материалов находятся:</w:t>
      </w:r>
    </w:p>
    <w:p w14:paraId="5EDF3E73"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 xml:space="preserve">1) </w:t>
      </w:r>
      <w:proofErr w:type="spellStart"/>
      <w:r w:rsidRPr="00E645B9">
        <w:rPr>
          <w:rFonts w:ascii="Arial" w:eastAsia="Times New Roman" w:hAnsi="Arial" w:cs="Arial"/>
          <w:color w:val="333333"/>
          <w:sz w:val="23"/>
          <w:szCs w:val="23"/>
          <w:lang w:eastAsia="ru-RU"/>
        </w:rPr>
        <w:t>гелевая</w:t>
      </w:r>
      <w:proofErr w:type="spellEnd"/>
      <w:r w:rsidRPr="00E645B9">
        <w:rPr>
          <w:rFonts w:ascii="Arial" w:eastAsia="Times New Roman" w:hAnsi="Arial" w:cs="Arial"/>
          <w:color w:val="333333"/>
          <w:sz w:val="23"/>
          <w:szCs w:val="23"/>
          <w:lang w:eastAsia="ru-RU"/>
        </w:rPr>
        <w:t xml:space="preserve"> или капиллярная ручка с чернилами черного цвета;</w:t>
      </w:r>
    </w:p>
    <w:p w14:paraId="356BA8BB"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2) документ, удостоверяющий личность;</w:t>
      </w:r>
    </w:p>
    <w:p w14:paraId="7E34D76F"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3) средства обучения и воспитания</w:t>
      </w:r>
      <w:hyperlink r:id="rId129" w:anchor="111147" w:history="1">
        <w:r w:rsidRPr="00E645B9">
          <w:rPr>
            <w:rFonts w:ascii="Arial" w:eastAsia="Times New Roman" w:hAnsi="Arial" w:cs="Arial"/>
            <w:color w:val="808080"/>
            <w:sz w:val="20"/>
            <w:szCs w:val="20"/>
            <w:u w:val="single"/>
            <w:bdr w:val="none" w:sz="0" w:space="0" w:color="auto" w:frame="1"/>
            <w:vertAlign w:val="superscript"/>
            <w:lang w:eastAsia="ru-RU"/>
          </w:rPr>
          <w:t>47</w:t>
        </w:r>
      </w:hyperlink>
      <w:r w:rsidRPr="00E645B9">
        <w:rPr>
          <w:rFonts w:ascii="Arial" w:eastAsia="Times New Roman" w:hAnsi="Arial" w:cs="Arial"/>
          <w:color w:val="333333"/>
          <w:sz w:val="23"/>
          <w:szCs w:val="23"/>
          <w:lang w:eastAsia="ru-RU"/>
        </w:rPr>
        <w:t>;</w:t>
      </w:r>
    </w:p>
    <w:p w14:paraId="4C39C4CB"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4) лекарства (при необходимости);</w:t>
      </w:r>
    </w:p>
    <w:p w14:paraId="5F3F892B"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 xml:space="preserve">5) продукты питания для дополнительного приема пищи (перекус), бутилированная питьевая вода при условии, что упаковка указанных продуктов питания и воды, а </w:t>
      </w:r>
      <w:r w:rsidRPr="00E645B9">
        <w:rPr>
          <w:rFonts w:ascii="Arial" w:eastAsia="Times New Roman" w:hAnsi="Arial" w:cs="Arial"/>
          <w:color w:val="333333"/>
          <w:sz w:val="23"/>
          <w:szCs w:val="23"/>
          <w:lang w:eastAsia="ru-RU"/>
        </w:rPr>
        <w:lastRenderedPageBreak/>
        <w:t>также их потребление не будут отвлекать других участников экзаменов от выполнения ими экзаменационной работы (при необходимости);</w:t>
      </w:r>
    </w:p>
    <w:p w14:paraId="237E2644"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6) специальные технические средства (для лиц, указанных в </w:t>
      </w:r>
      <w:hyperlink r:id="rId130" w:anchor="1060" w:history="1">
        <w:r w:rsidRPr="00E645B9">
          <w:rPr>
            <w:rFonts w:ascii="Arial" w:eastAsia="Times New Roman" w:hAnsi="Arial" w:cs="Arial"/>
            <w:color w:val="808080"/>
            <w:sz w:val="23"/>
            <w:szCs w:val="23"/>
            <w:u w:val="single"/>
            <w:bdr w:val="none" w:sz="0" w:space="0" w:color="auto" w:frame="1"/>
            <w:lang w:eastAsia="ru-RU"/>
          </w:rPr>
          <w:t>пункте 60</w:t>
        </w:r>
      </w:hyperlink>
      <w:r w:rsidRPr="00E645B9">
        <w:rPr>
          <w:rFonts w:ascii="Arial" w:eastAsia="Times New Roman" w:hAnsi="Arial" w:cs="Arial"/>
          <w:color w:val="333333"/>
          <w:sz w:val="23"/>
          <w:szCs w:val="23"/>
          <w:lang w:eastAsia="ru-RU"/>
        </w:rPr>
        <w:t> Порядка) (при необходимости);</w:t>
      </w:r>
    </w:p>
    <w:p w14:paraId="398ECAE8"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7) черновики, выданные в ППЭ.</w:t>
      </w:r>
    </w:p>
    <w:p w14:paraId="360AF5B5"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Иные личные вещи участники экзаменов оставляют в специально отведенном месте для хранения личных вещей участников экзаменов, расположенном до входа в ППЭ.</w:t>
      </w:r>
    </w:p>
    <w:p w14:paraId="5D80E8E9"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72. Во время экзамена участники экзаменов не должны общаться друг с другом, не могут свободно перемещаться по аудитории и ППЭ. Во время экзамена участники экзаменов могут выходить из аудитории и перемещаться по ППЭ в сопровождении одного из организаторов. При выходе из аудитории участники экзаменов оставляют экзаменационные материалы и черновики на рабочем столе. Организатор проверяет комплектность оставленных участником экзамена экзаменационных материалов и черновиков, фиксирует время выхода указанного участника экзамена из аудитории и продолжительность отсутствия его в аудитории в соответствующей ведомости.</w:t>
      </w:r>
    </w:p>
    <w:p w14:paraId="3574096A"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В день проведения экзамена в ППЭ запрещается:</w:t>
      </w:r>
    </w:p>
    <w:p w14:paraId="3F99E805"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 участникам экзаменов - выполнять экзаменационную работу несамостоятельно, в том числе с помощью посторонних лиц, общаться с другими участниками ГИА во время проведения экзамена в аудитории, 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черновика, экзаменационные материалы на бумажном и (или) электронном носителях, фотографировать экзаменационные материалы, черновики;</w:t>
      </w:r>
    </w:p>
    <w:p w14:paraId="0E66F0B8"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2) организаторам, ассистентам, медицинским работникам, экзаменаторам-собеседникам - находиться в ППЭ в случае несоответствия требованиям, предъявляемым к лицам, привлекаемым к проведению экзаменов, установленным </w:t>
      </w:r>
      <w:hyperlink r:id="rId131" w:anchor="1066" w:history="1">
        <w:r w:rsidRPr="00E645B9">
          <w:rPr>
            <w:rFonts w:ascii="Arial" w:eastAsia="Times New Roman" w:hAnsi="Arial" w:cs="Arial"/>
            <w:color w:val="808080"/>
            <w:sz w:val="23"/>
            <w:szCs w:val="23"/>
            <w:u w:val="single"/>
            <w:bdr w:val="none" w:sz="0" w:space="0" w:color="auto" w:frame="1"/>
            <w:lang w:eastAsia="ru-RU"/>
          </w:rPr>
          <w:t>пунктом 66</w:t>
        </w:r>
      </w:hyperlink>
      <w:r w:rsidRPr="00E645B9">
        <w:rPr>
          <w:rFonts w:ascii="Arial" w:eastAsia="Times New Roman" w:hAnsi="Arial" w:cs="Arial"/>
          <w:color w:val="333333"/>
          <w:sz w:val="23"/>
          <w:szCs w:val="23"/>
          <w:lang w:eastAsia="ru-RU"/>
        </w:rPr>
        <w:t> Порядка,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r:id="rId132" w:anchor="1077" w:history="1">
        <w:r w:rsidRPr="00E645B9">
          <w:rPr>
            <w:rFonts w:ascii="Arial" w:eastAsia="Times New Roman" w:hAnsi="Arial" w:cs="Arial"/>
            <w:color w:val="808080"/>
            <w:sz w:val="23"/>
            <w:szCs w:val="23"/>
            <w:u w:val="single"/>
            <w:bdr w:val="none" w:sz="0" w:space="0" w:color="auto" w:frame="1"/>
            <w:lang w:eastAsia="ru-RU"/>
          </w:rPr>
          <w:t>пунктами 77</w:t>
        </w:r>
      </w:hyperlink>
      <w:r w:rsidRPr="00E645B9">
        <w:rPr>
          <w:rFonts w:ascii="Arial" w:eastAsia="Times New Roman" w:hAnsi="Arial" w:cs="Arial"/>
          <w:color w:val="333333"/>
          <w:sz w:val="23"/>
          <w:szCs w:val="23"/>
          <w:lang w:eastAsia="ru-RU"/>
        </w:rPr>
        <w:t> и </w:t>
      </w:r>
      <w:hyperlink r:id="rId133" w:anchor="1078" w:history="1">
        <w:r w:rsidRPr="00E645B9">
          <w:rPr>
            <w:rFonts w:ascii="Arial" w:eastAsia="Times New Roman" w:hAnsi="Arial" w:cs="Arial"/>
            <w:color w:val="808080"/>
            <w:sz w:val="23"/>
            <w:szCs w:val="23"/>
            <w:u w:val="single"/>
            <w:bdr w:val="none" w:sz="0" w:space="0" w:color="auto" w:frame="1"/>
            <w:lang w:eastAsia="ru-RU"/>
          </w:rPr>
          <w:t>78</w:t>
        </w:r>
      </w:hyperlink>
      <w:r w:rsidRPr="00E645B9">
        <w:rPr>
          <w:rFonts w:ascii="Arial" w:eastAsia="Times New Roman" w:hAnsi="Arial" w:cs="Arial"/>
          <w:color w:val="333333"/>
          <w:sz w:val="23"/>
          <w:szCs w:val="23"/>
          <w:lang w:eastAsia="ru-RU"/>
        </w:rPr>
        <w:t> Порядка), фотографировать экзаменационные материалы, черновики;</w:t>
      </w:r>
    </w:p>
    <w:p w14:paraId="1E2D81B6"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 xml:space="preserve">3) руководителю организации, в помещениях которой организован ППЭ, или уполномоченному им лицу, руководителю ППЭ, членам ГЭК, техническим специалистам,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Рособрнадзора, иным лицам, определенным Рособрнадзором, должностным лицам органа исполнительной власти субъекта Российской Федерации, осуществляющего </w:t>
      </w:r>
      <w:r w:rsidRPr="00E645B9">
        <w:rPr>
          <w:rFonts w:ascii="Arial" w:eastAsia="Times New Roman" w:hAnsi="Arial" w:cs="Arial"/>
          <w:color w:val="333333"/>
          <w:sz w:val="23"/>
          <w:szCs w:val="23"/>
          <w:lang w:eastAsia="ru-RU"/>
        </w:rPr>
        <w:lastRenderedPageBreak/>
        <w:t>переданные полномочия Российской Федерации в сфере образования, - находиться в ППЭ в случае несоответствия требованиям, предъявляемым к лицам, привлекаемым к проведению экзаменов, установленным </w:t>
      </w:r>
      <w:hyperlink r:id="rId134" w:anchor="1066" w:history="1">
        <w:r w:rsidRPr="00E645B9">
          <w:rPr>
            <w:rFonts w:ascii="Arial" w:eastAsia="Times New Roman" w:hAnsi="Arial" w:cs="Arial"/>
            <w:color w:val="808080"/>
            <w:sz w:val="23"/>
            <w:szCs w:val="23"/>
            <w:u w:val="single"/>
            <w:bdr w:val="none" w:sz="0" w:space="0" w:color="auto" w:frame="1"/>
            <w:lang w:eastAsia="ru-RU"/>
          </w:rPr>
          <w:t>пунктом 66</w:t>
        </w:r>
      </w:hyperlink>
      <w:r w:rsidRPr="00E645B9">
        <w:rPr>
          <w:rFonts w:ascii="Arial" w:eastAsia="Times New Roman" w:hAnsi="Arial" w:cs="Arial"/>
          <w:color w:val="333333"/>
          <w:sz w:val="23"/>
          <w:szCs w:val="23"/>
          <w:lang w:eastAsia="ru-RU"/>
        </w:rPr>
        <w:t> Порядка,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r:id="rId135" w:anchor="1077" w:history="1">
        <w:r w:rsidRPr="00E645B9">
          <w:rPr>
            <w:rFonts w:ascii="Arial" w:eastAsia="Times New Roman" w:hAnsi="Arial" w:cs="Arial"/>
            <w:color w:val="808080"/>
            <w:sz w:val="23"/>
            <w:szCs w:val="23"/>
            <w:u w:val="single"/>
            <w:bdr w:val="none" w:sz="0" w:space="0" w:color="auto" w:frame="1"/>
            <w:lang w:eastAsia="ru-RU"/>
          </w:rPr>
          <w:t>пунктами 77</w:t>
        </w:r>
      </w:hyperlink>
      <w:r w:rsidRPr="00E645B9">
        <w:rPr>
          <w:rFonts w:ascii="Arial" w:eastAsia="Times New Roman" w:hAnsi="Arial" w:cs="Arial"/>
          <w:color w:val="333333"/>
          <w:sz w:val="23"/>
          <w:szCs w:val="23"/>
          <w:lang w:eastAsia="ru-RU"/>
        </w:rPr>
        <w:t> и </w:t>
      </w:r>
      <w:hyperlink r:id="rId136" w:anchor="1078" w:history="1">
        <w:r w:rsidRPr="00E645B9">
          <w:rPr>
            <w:rFonts w:ascii="Arial" w:eastAsia="Times New Roman" w:hAnsi="Arial" w:cs="Arial"/>
            <w:color w:val="808080"/>
            <w:sz w:val="23"/>
            <w:szCs w:val="23"/>
            <w:u w:val="single"/>
            <w:bdr w:val="none" w:sz="0" w:space="0" w:color="auto" w:frame="1"/>
            <w:lang w:eastAsia="ru-RU"/>
          </w:rPr>
          <w:t>78</w:t>
        </w:r>
      </w:hyperlink>
      <w:r w:rsidRPr="00E645B9">
        <w:rPr>
          <w:rFonts w:ascii="Arial" w:eastAsia="Times New Roman" w:hAnsi="Arial" w:cs="Arial"/>
          <w:color w:val="333333"/>
          <w:sz w:val="23"/>
          <w:szCs w:val="23"/>
          <w:lang w:eastAsia="ru-RU"/>
        </w:rPr>
        <w:t> Порядка), фотографировать экзаменационные материалы, черновики.</w:t>
      </w:r>
    </w:p>
    <w:p w14:paraId="52D5E5CD"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Лицам, указанным в </w:t>
      </w:r>
      <w:hyperlink r:id="rId137" w:anchor="10723" w:history="1">
        <w:r w:rsidRPr="00E645B9">
          <w:rPr>
            <w:rFonts w:ascii="Arial" w:eastAsia="Times New Roman" w:hAnsi="Arial" w:cs="Arial"/>
            <w:color w:val="808080"/>
            <w:sz w:val="23"/>
            <w:szCs w:val="23"/>
            <w:u w:val="single"/>
            <w:bdr w:val="none" w:sz="0" w:space="0" w:color="auto" w:frame="1"/>
            <w:lang w:eastAsia="ru-RU"/>
          </w:rPr>
          <w:t>подпункте 3</w:t>
        </w:r>
      </w:hyperlink>
      <w:r w:rsidRPr="00E645B9">
        <w:rPr>
          <w:rFonts w:ascii="Arial" w:eastAsia="Times New Roman" w:hAnsi="Arial" w:cs="Arial"/>
          <w:color w:val="333333"/>
          <w:sz w:val="23"/>
          <w:szCs w:val="23"/>
          <w:lang w:eastAsia="ru-RU"/>
        </w:rPr>
        <w:t> настоящего пункта, разрешается использование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только в связи се служебной необходимостью в Штабе ППЭ.</w:t>
      </w:r>
    </w:p>
    <w:p w14:paraId="72DDDCA2"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73. Лица, допустившие нарушение требований, установленных </w:t>
      </w:r>
      <w:hyperlink r:id="rId138" w:anchor="1072" w:history="1">
        <w:r w:rsidRPr="00E645B9">
          <w:rPr>
            <w:rFonts w:ascii="Arial" w:eastAsia="Times New Roman" w:hAnsi="Arial" w:cs="Arial"/>
            <w:color w:val="808080"/>
            <w:sz w:val="23"/>
            <w:szCs w:val="23"/>
            <w:u w:val="single"/>
            <w:bdr w:val="none" w:sz="0" w:space="0" w:color="auto" w:frame="1"/>
            <w:lang w:eastAsia="ru-RU"/>
          </w:rPr>
          <w:t>пунктом 72</w:t>
        </w:r>
      </w:hyperlink>
      <w:r w:rsidRPr="00E645B9">
        <w:rPr>
          <w:rFonts w:ascii="Arial" w:eastAsia="Times New Roman" w:hAnsi="Arial" w:cs="Arial"/>
          <w:color w:val="333333"/>
          <w:sz w:val="23"/>
          <w:szCs w:val="23"/>
          <w:lang w:eastAsia="ru-RU"/>
        </w:rPr>
        <w:t> Порядка, удаляются из ППЭ. Акт об удалении из ППЭ составляется в Штабе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лиц, нарушивших Порядок, из ППЭ. В случае удаления из ППЭ участника экзамена организатор ставит в соответствующем поле бланка регистрации участника экзамена необходимую отметку.</w:t>
      </w:r>
    </w:p>
    <w:p w14:paraId="44663A06"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 xml:space="preserve">В случае если участник экзамена по состоянию здоровья или другим объективным причинам не может завершить выполнение экзаменационной работы, он досрочно покидает ППЭ.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регистрации участника экзамена,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sidRPr="00E645B9">
        <w:rPr>
          <w:rFonts w:ascii="Arial" w:eastAsia="Times New Roman" w:hAnsi="Arial" w:cs="Arial"/>
          <w:color w:val="333333"/>
          <w:sz w:val="23"/>
          <w:szCs w:val="23"/>
          <w:lang w:eastAsia="ru-RU"/>
        </w:rPr>
        <w:t>незавершения</w:t>
      </w:r>
      <w:proofErr w:type="spellEnd"/>
      <w:r w:rsidRPr="00E645B9">
        <w:rPr>
          <w:rFonts w:ascii="Arial" w:eastAsia="Times New Roman" w:hAnsi="Arial" w:cs="Arial"/>
          <w:color w:val="333333"/>
          <w:sz w:val="23"/>
          <w:szCs w:val="23"/>
          <w:lang w:eastAsia="ru-RU"/>
        </w:rPr>
        <w:t xml:space="preserve"> выполнения экзаменационной работы, и основанием для повторного допуска такого участника экзамена к сдаче экзамена по соответствующему учебному предмету в резервные сроки в соответствии с </w:t>
      </w:r>
      <w:hyperlink r:id="rId139" w:anchor="1055" w:history="1">
        <w:r w:rsidRPr="00E645B9">
          <w:rPr>
            <w:rFonts w:ascii="Arial" w:eastAsia="Times New Roman" w:hAnsi="Arial" w:cs="Arial"/>
            <w:color w:val="808080"/>
            <w:sz w:val="23"/>
            <w:szCs w:val="23"/>
            <w:u w:val="single"/>
            <w:bdr w:val="none" w:sz="0" w:space="0" w:color="auto" w:frame="1"/>
            <w:lang w:eastAsia="ru-RU"/>
          </w:rPr>
          <w:t>пунктом 55</w:t>
        </w:r>
      </w:hyperlink>
      <w:r w:rsidRPr="00E645B9">
        <w:rPr>
          <w:rFonts w:ascii="Arial" w:eastAsia="Times New Roman" w:hAnsi="Arial" w:cs="Arial"/>
          <w:color w:val="333333"/>
          <w:sz w:val="23"/>
          <w:szCs w:val="23"/>
          <w:lang w:eastAsia="ru-RU"/>
        </w:rPr>
        <w:t> Порядка.</w:t>
      </w:r>
    </w:p>
    <w:p w14:paraId="20CCC5BC"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Акты об удалении из ППЭ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и последующего направления в РЦОИ (при проведении экзаменов за пределами территории Российской Федерации - в уполномоченную организацию) для учета при обработке экзаменационных работ.</w:t>
      </w:r>
    </w:p>
    <w:p w14:paraId="6ACA70B2"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74. При проведении ЕГЭ по иностранным языкам в экзамен также включаются задания, для выполнения которых требуется прослушивание участниками экзамена аудиозаписи.</w:t>
      </w:r>
    </w:p>
    <w:p w14:paraId="73524DBA"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 xml:space="preserve">Аудитории оборудуются средствами воспроизведения аудиозаписей. Технические специалисты или организаторы настраивают средство воспроизведения аудиозаписи так, чтобы было слышно каждому участнику экзамена, находящемуся в аудитории. </w:t>
      </w:r>
      <w:r w:rsidRPr="00E645B9">
        <w:rPr>
          <w:rFonts w:ascii="Arial" w:eastAsia="Times New Roman" w:hAnsi="Arial" w:cs="Arial"/>
          <w:color w:val="333333"/>
          <w:sz w:val="23"/>
          <w:szCs w:val="23"/>
          <w:lang w:eastAsia="ru-RU"/>
        </w:rPr>
        <w:lastRenderedPageBreak/>
        <w:t>Аудиозапись прослушивается участниками экзамена дважды. Во время прослушивания аудиозаписи участникам экзамена разрешается делать пометки на черновиках и КИМ. После повторного прослушивания аудиозаписи участники экзамена приступают к выполнению экзаменационной работы.</w:t>
      </w:r>
    </w:p>
    <w:p w14:paraId="377CDC85"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При проведении ЕГЭ по иностранным языкам по желанию участника экзамена в экзамен также включаются задания, для выполнения которых требуется предоставление участником экзамена устных ответов (далее - задания, предусматривающие устные ответы). Устные ответы участника экзамена записываются средствами цифровой аудиозаписи.</w:t>
      </w:r>
    </w:p>
    <w:p w14:paraId="4C24AF36"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Для выполнения заданий, предусматривающих устные ответы, КИМ для проведения ЕГЭ по иностранным языкам представляются участникам экзамена в электронном виде,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 участника экзамена.</w:t>
      </w:r>
    </w:p>
    <w:p w14:paraId="36627CBD"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Участник экзамена приглашается в аудиторию для получения заданий, предусматривающих устные ответы, и записи его устных ответов. В аудитории участник экзамена, находясь рядом со средством цифровой аудиозаписи, громко и разборчиво дает устные ответы на задания, после чего прослушивает запись своих ответов, чтобы убедиться, что она произведена без технических сбоев.</w:t>
      </w:r>
    </w:p>
    <w:p w14:paraId="7B583B7E"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В случае если во время записи устных ответов произошел технический сбой, участнику экзамена по его выбору предоставляется право выполнить задания, предусматривающие устные ответы, в тот же день или в резервные сроки.</w:t>
      </w:r>
    </w:p>
    <w:p w14:paraId="02EF5301"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75. При проведении ГВЭ в устной форме устные ответы участника ГВЭ записываются средствами цифровой аудиозаписи.</w:t>
      </w:r>
    </w:p>
    <w:p w14:paraId="324FF527"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Аудитории, выделяемые для проведения ГВЭ в устной форме, оборудуются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14:paraId="407C9DF4"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После подготовки участника ГВЭ приглашают к средству цифровой аудиозаписи. Участник ГВЭ по указанию организатора громко и разборчиво дает устные ответы на задания. Во время устных ответов участника ГВЭ экзаменатор-собеседник при необходимости задает вопросы, которые позволяют участнику ГВЭ уточнить и (или) дополнить устный ответ в соответствии с требованиями вопроса задания. Технический специалист или организатор предоставляет участнику ГВЭ возможность прослушать запись его устных ответов, чтобы убедиться, что она произведена без технических сбоев. В случае если во время записи устных ответов произошел технический сбой, участнику ГВЭ по его выбору предоставляется право сдать экзамен в тот же день или в резервные сроки.</w:t>
      </w:r>
    </w:p>
    <w:p w14:paraId="07C480BF"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76. При проведении ЕГЭ по информатике выполнение письменной экзаменационной работы осуществляется на компьютере. Аудитории, выделяемые для проведения ЕГЭ по информатике, оснащаются компьютерной техникой, не имеющей доступа к сети "Интернет", с установленным специализированным программным обеспечением.</w:t>
      </w:r>
    </w:p>
    <w:p w14:paraId="188BD078"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 xml:space="preserve">В аудитории организаторы выдают участникам экзамена бланки регистрации и черновики. КИМ для проведения ЕГЭ по информатике, а также файлы, необходимые </w:t>
      </w:r>
      <w:r w:rsidRPr="00E645B9">
        <w:rPr>
          <w:rFonts w:ascii="Arial" w:eastAsia="Times New Roman" w:hAnsi="Arial" w:cs="Arial"/>
          <w:color w:val="333333"/>
          <w:sz w:val="23"/>
          <w:szCs w:val="23"/>
          <w:lang w:eastAsia="ru-RU"/>
        </w:rPr>
        <w:lastRenderedPageBreak/>
        <w:t>для выполнения заданий КИМ для проведения ЕГЭ по информатике, представляются участникам экзамена в электронном виде. Ответы на задания КИМ для проведения ЕГЭ по информатике вносятся участниками экзамена посредством специализированного программного обеспечения, установленного на компьютер.</w:t>
      </w:r>
    </w:p>
    <w:p w14:paraId="46C93E18"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В случае если во время экзамена произошел технический сбой, участнику экзамена по его выбору предоставляется право сдать экзамен в тот же день или в резервные сроки.</w:t>
      </w:r>
    </w:p>
    <w:p w14:paraId="316008E5"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77. За 30 минут и за 5 минут до окончания экзамена организаторы сообщают участникам экзаменов о скором завершении экзамена и напоминают о необходимости перенести ответы из черновиков и КИМ в бланки для записи ответов на задания КИМ для проведения ЕГЭ (бланк для записи ответов на задания КИМ для проведения ГВЭ), а также в дополнительные бланки (при необходимости).</w:t>
      </w:r>
    </w:p>
    <w:p w14:paraId="4C41FB6D"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Участники экзаменов, досрочно завершившие выполнение экзаменационной работы, сдают экзаменационные материалы и черновики организаторам и покидают ППЭ, не дожидаясь завершения экзамена.</w:t>
      </w:r>
    </w:p>
    <w:p w14:paraId="1A577452"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По истечении времени экзамена организаторы объявляют об окончании экзамена и собирают экзаменационные материалы и черновики у участников экзаменов.</w:t>
      </w:r>
    </w:p>
    <w:p w14:paraId="28161A99"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По окончании экзамена организатор в соответствующем поле бланка для записи ответов на задания КИМ для проведения ЕГЭ с кратким ответом каждого участника экзамена указывает количество внесенных им замен ошибочных ответов на задания КИМ для проведения ЕГЭ с кратким ответом и ставит подпись. В случае если в указанном бланке участника экзамена отсутствуют замены ошибочных ответов на задания КИМ для проведения ЕГЭ с кратким ответом, организатор в специально отведенном поле указанного бланка ставит знак "X" и подпись.</w:t>
      </w:r>
    </w:p>
    <w:p w14:paraId="73072AE2"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В случае если бланки для записи ответов на задания КИМ для проведения ЕГЭ с развернутым ответом (бланк для записи ответов на задания КИМ для проведения ГВЭ) и дополнительные бланки содержат незаполненные области (за исключением регистрационных полей), организаторы погашают их следующим образом: "Z".</w:t>
      </w:r>
    </w:p>
    <w:p w14:paraId="75050EFE"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Ответы на задания КИМ, выполненные слепыми и слабовидящими участниками экзаменов в специально предусмотренных тетрадях, бланках увеличенного размера (дополнительных бланках увеличенного размера), черновиках, а также ответы на задания КИМ, выполненные участниками экзаменов, указанными в </w:t>
      </w:r>
      <w:hyperlink r:id="rId140" w:anchor="1060" w:history="1">
        <w:r w:rsidRPr="00E645B9">
          <w:rPr>
            <w:rFonts w:ascii="Arial" w:eastAsia="Times New Roman" w:hAnsi="Arial" w:cs="Arial"/>
            <w:color w:val="808080"/>
            <w:sz w:val="23"/>
            <w:szCs w:val="23"/>
            <w:u w:val="single"/>
            <w:bdr w:val="none" w:sz="0" w:space="0" w:color="auto" w:frame="1"/>
            <w:lang w:eastAsia="ru-RU"/>
          </w:rPr>
          <w:t>пункте 60</w:t>
        </w:r>
      </w:hyperlink>
      <w:r w:rsidRPr="00E645B9">
        <w:rPr>
          <w:rFonts w:ascii="Arial" w:eastAsia="Times New Roman" w:hAnsi="Arial" w:cs="Arial"/>
          <w:color w:val="333333"/>
          <w:sz w:val="23"/>
          <w:szCs w:val="23"/>
          <w:lang w:eastAsia="ru-RU"/>
        </w:rPr>
        <w:t> Порядка, на компьютере, в присутствии членов ГЭК переносятся ассистентами в бланки для записи ответов на задания КИМ для проведения ЕГЭ (бланк для записи ответов на задания КИМ для проведения ГВЭ), а также в дополнительные бланки (при необходимости).</w:t>
      </w:r>
    </w:p>
    <w:p w14:paraId="5E1D1FE1"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В аудитории собранные экзаменационные материалы и черновики организаторы упаковывают в отдельные пакеты и передают в Штаб ППЭ руководителю ППЭ. Файлы, содержащие ответы участников экзаменов на задания КИМ (при наличии), записываются на электронные носители техническими специалистами и передаются в Штаб ППЭ руководителю ППЭ.</w:t>
      </w:r>
    </w:p>
    <w:p w14:paraId="1E5CF373"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78. По завершении экзамена члены ГЭК составляют отчет о проведении экзаменов в ППЭ, который в тот же день передается в ГЭК.</w:t>
      </w:r>
    </w:p>
    <w:p w14:paraId="6EF44E27"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lastRenderedPageBreak/>
        <w:t>Запечатанные пакеты с экзаменационными материалами, электронными носителями с файлами, содержащими ответы участников экзаменов на задания КИМ (при наличии), в тот же день направляются членами ГЭК из ППЭ в РЦОИ (за исключением ППЭ, в которых проводится сканирование экзаменационных работ участников экзаменов).</w:t>
      </w:r>
    </w:p>
    <w:p w14:paraId="2D672408"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В случае сканирования экзаменационных работ участников экзаменов в Штабе ППЭ сразу по завершении экзамена техническими специалистами производится сканирование экзаменационных работ в присутствии члена ГЭК, руководителя ППЭ, общественных наблюдателей (при наличии).</w:t>
      </w:r>
    </w:p>
    <w:p w14:paraId="68DE161A"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В случае сканирования экзаменационных работ участников экзаменов в аудиториях сразу по завершении экзамена организаторами производится сканирование экзаменационных работ при содействии технического специалиста, члена ГЭК и в присутствии общественных наблюдателей (при наличии).</w:t>
      </w:r>
    </w:p>
    <w:p w14:paraId="2B02E36D"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Сканированные изображения экзаменационных работ, файлы, содержащие ответы участников экзаменов на задания КИМ (при наличии), передаются в РЦОИ (при проведении экзаменов за пределами территории Российской Федерации - в уполномоченную организацию) для последующей обработки сразу по завершении сканирования экзаменационных работ из всех аудиторий.</w:t>
      </w:r>
    </w:p>
    <w:p w14:paraId="28DB895E"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и использованные черновики направляются в места, определенные ОИВ, учредителями, загранучреждениями, для обеспечения их хранения.</w:t>
      </w:r>
    </w:p>
    <w:p w14:paraId="09319A8B"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В случае сканирования экзаменационных работ участников экзаменов в Штабе ППЭ или аудиториях 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и использованные черновики хранятся в ППЭ в сроки, установленные ОИВ, учредителями, загранучреждениями, по истечении установленных сроков - направляются в места, определенные ОИВ, учредителями, загранучреждениями, для обеспечения их хранения.</w:t>
      </w:r>
    </w:p>
    <w:p w14:paraId="4F026D3C"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хранятся до 1 марта года, следующего за годом проведения экзамена, использованные черновики - в течение месяца после проведения экзамена. По истечении сроков хранения указанные материалы уничтожаются в порядке, определенном ОИВ, учредителями, загранучреждениями.</w:t>
      </w:r>
    </w:p>
    <w:p w14:paraId="2B256D1E" w14:textId="77777777" w:rsidR="00E645B9" w:rsidRPr="00E645B9" w:rsidRDefault="00E645B9" w:rsidP="00E645B9">
      <w:pPr>
        <w:shd w:val="clear" w:color="auto" w:fill="FFFFFF"/>
        <w:spacing w:after="255" w:line="270" w:lineRule="atLeast"/>
        <w:outlineLvl w:val="2"/>
        <w:rPr>
          <w:rFonts w:ascii="Arial" w:eastAsia="Times New Roman" w:hAnsi="Arial" w:cs="Arial"/>
          <w:b/>
          <w:bCs/>
          <w:color w:val="333333"/>
          <w:sz w:val="26"/>
          <w:szCs w:val="26"/>
          <w:lang w:eastAsia="ru-RU"/>
        </w:rPr>
      </w:pPr>
      <w:r w:rsidRPr="00E645B9">
        <w:rPr>
          <w:rFonts w:ascii="Arial" w:eastAsia="Times New Roman" w:hAnsi="Arial" w:cs="Arial"/>
          <w:b/>
          <w:bCs/>
          <w:color w:val="333333"/>
          <w:sz w:val="26"/>
          <w:szCs w:val="26"/>
          <w:lang w:eastAsia="ru-RU"/>
        </w:rPr>
        <w:t>VI. Обработка, проверка экзаменационных работ участников экзаменов и их оценивание</w:t>
      </w:r>
    </w:p>
    <w:p w14:paraId="55D7D4F7"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79. Обработка включает в себя:</w:t>
      </w:r>
    </w:p>
    <w:p w14:paraId="5411E2FE"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 сканирование бланков и дополнительных бланков, которое завершается в день проведения соответствующего экзамена (экзаменов);</w:t>
      </w:r>
    </w:p>
    <w:p w14:paraId="4D3E0D41"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2) распознавание информации, внесенной в бланки и дополнительные бланки;</w:t>
      </w:r>
    </w:p>
    <w:p w14:paraId="608F4E6D"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3) сверку распознанной информации с оригинальной информацией, внесенной в бланки и дополнительные бланки;</w:t>
      </w:r>
    </w:p>
    <w:p w14:paraId="74C0A74D"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lastRenderedPageBreak/>
        <w:t>4) обеспечение предметных комиссий обезличенными копиями бланков для записи ответов на задания КИМ для проведения ЕГЭ с развернутым ответом, бланков для записи ответов на задания КИМ для проведения ГВЭ, дополнительных бланков, файлами с цифровой аудиозаписью устных ответов, а также протоколами проверки экзаменационных работ;</w:t>
      </w:r>
    </w:p>
    <w:p w14:paraId="1DDF30E8"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5) сканирование, распознавание и сверку распознанной информации с оригинальной информацией, внесенной в протоколы проверки экзаменационных работ.</w:t>
      </w:r>
    </w:p>
    <w:p w14:paraId="1663F88B"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Обработка бланков и дополнительных бланков осуществляется РЦОИ с использованием специальных аппаратно-программных средств. Обработка бланков и дополнительных бланков, полученных при проведении экзаменов за пределами территории Российской Федерации, осуществляется уполномоченной организацией.</w:t>
      </w:r>
    </w:p>
    <w:p w14:paraId="1442B22F"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80. При проверке устных ответов на задания КИМ предметные комиссии обеспечиваются файлами с цифровой аудиозаписью устных ответов и специализированными программными средствами для их прослушивания.</w:t>
      </w:r>
    </w:p>
    <w:p w14:paraId="5DBA65B4"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Экзаменационные работы участников экзаменов, удаленных из ППЭ или не завершивших выполнение экзаменационной работы по объективным причинам, в случаях, установленных </w:t>
      </w:r>
      <w:hyperlink r:id="rId141" w:anchor="1073" w:history="1">
        <w:r w:rsidRPr="00E645B9">
          <w:rPr>
            <w:rFonts w:ascii="Arial" w:eastAsia="Times New Roman" w:hAnsi="Arial" w:cs="Arial"/>
            <w:color w:val="808080"/>
            <w:sz w:val="23"/>
            <w:szCs w:val="23"/>
            <w:u w:val="single"/>
            <w:bdr w:val="none" w:sz="0" w:space="0" w:color="auto" w:frame="1"/>
            <w:lang w:eastAsia="ru-RU"/>
          </w:rPr>
          <w:t>пунктом 73</w:t>
        </w:r>
      </w:hyperlink>
      <w:r w:rsidRPr="00E645B9">
        <w:rPr>
          <w:rFonts w:ascii="Arial" w:eastAsia="Times New Roman" w:hAnsi="Arial" w:cs="Arial"/>
          <w:color w:val="333333"/>
          <w:sz w:val="23"/>
          <w:szCs w:val="23"/>
          <w:lang w:eastAsia="ru-RU"/>
        </w:rPr>
        <w:t> Порядка, проходят обработку, но не оцениваются.</w:t>
      </w:r>
    </w:p>
    <w:p w14:paraId="52DC7FCF"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Записи на КИМ, черновиках не обрабатываются и не проверяются.</w:t>
      </w:r>
    </w:p>
    <w:p w14:paraId="702004BC"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81. Проверка экзаменационных работ включает в себя:</w:t>
      </w:r>
    </w:p>
    <w:p w14:paraId="176286A7"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 проверку и оценивание предметными комиссиями ответов на задания КИМ для проведения ЕГЭ с развернутым ответом, ответов на задания КИМ для проведения ГВЭ, в том числе устных ответов, в соответствии с критериями оценивания по соответствующему учебному предмету, разработка которых организуется Рособрнадзором</w:t>
      </w:r>
      <w:hyperlink r:id="rId142" w:anchor="111148" w:history="1">
        <w:r w:rsidRPr="00E645B9">
          <w:rPr>
            <w:rFonts w:ascii="Arial" w:eastAsia="Times New Roman" w:hAnsi="Arial" w:cs="Arial"/>
            <w:color w:val="808080"/>
            <w:sz w:val="20"/>
            <w:szCs w:val="20"/>
            <w:u w:val="single"/>
            <w:bdr w:val="none" w:sz="0" w:space="0" w:color="auto" w:frame="1"/>
            <w:vertAlign w:val="superscript"/>
            <w:lang w:eastAsia="ru-RU"/>
          </w:rPr>
          <w:t>48</w:t>
        </w:r>
      </w:hyperlink>
      <w:r w:rsidRPr="00E645B9">
        <w:rPr>
          <w:rFonts w:ascii="Arial" w:eastAsia="Times New Roman" w:hAnsi="Arial" w:cs="Arial"/>
          <w:color w:val="333333"/>
          <w:sz w:val="23"/>
          <w:szCs w:val="23"/>
          <w:lang w:eastAsia="ru-RU"/>
        </w:rPr>
        <w:t>;</w:t>
      </w:r>
    </w:p>
    <w:p w14:paraId="39D46CF1"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2) централизованную проверку экзаменационных работ.</w:t>
      </w:r>
    </w:p>
    <w:p w14:paraId="25641CD7"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Ответы участников экзаменов на задания КИМ для проведения ЕГЭ с развернутым ответом, ответы на задания КИМ для проведения ГВЭ, в том числе устные ответы, проходят следующие виды проверок:</w:t>
      </w:r>
    </w:p>
    <w:p w14:paraId="0CB31BEE"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проверку двумя экспертами (далее - первая и вторая проверки);</w:t>
      </w:r>
    </w:p>
    <w:p w14:paraId="4E43394D"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проверку третьим экспертом (далее - третья проверка);</w:t>
      </w:r>
    </w:p>
    <w:p w14:paraId="03FA0F86"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межрегиональную перекрестную проверку;</w:t>
      </w:r>
    </w:p>
    <w:p w14:paraId="2B324546"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перепроверку;</w:t>
      </w:r>
    </w:p>
    <w:p w14:paraId="42984DBF"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проверку в рамках установления правильности оценивания развернутых ответов (в том числе устных) участников экзаменов, подавших апелляции о несогласии с выставленными баллами;</w:t>
      </w:r>
    </w:p>
    <w:p w14:paraId="67EB5E84"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межрегиональную перекрестную перепроверку в рамках рассмотрения апелляции о несогласии с выставленными баллами.</w:t>
      </w:r>
    </w:p>
    <w:p w14:paraId="4B95EEC1"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lastRenderedPageBreak/>
        <w:t>По результатам первой и второй проверок эксперты независимо друг от друга выставляют первичные баллы за каждый ответ на задания КИМ для проведения ЕГЭ с развернутым ответом, за каждый ответ на задания КИМ для проведения ГВЭ. Результаты каждого оценивания вносятся в протокол проверки экзаменационных работ, который после заполнения передается в РЦОИ (при проведении экзаменов за пределами территории Российской Федерации - в уполномоченную организацию) для дальнейшей обработки.</w:t>
      </w:r>
    </w:p>
    <w:p w14:paraId="51F5452B"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 xml:space="preserve">В случае существенного расхождения в первичных баллах, выставленных двумя экспертами, назначается третья проверка. Существенное расхождение в первичных баллах определено в критериях оценивания </w:t>
      </w:r>
      <w:proofErr w:type="spellStart"/>
      <w:r w:rsidRPr="00E645B9">
        <w:rPr>
          <w:rFonts w:ascii="Arial" w:eastAsia="Times New Roman" w:hAnsi="Arial" w:cs="Arial"/>
          <w:color w:val="333333"/>
          <w:sz w:val="23"/>
          <w:szCs w:val="23"/>
          <w:lang w:eastAsia="ru-RU"/>
        </w:rPr>
        <w:t>пс</w:t>
      </w:r>
      <w:proofErr w:type="spellEnd"/>
      <w:r w:rsidRPr="00E645B9">
        <w:rPr>
          <w:rFonts w:ascii="Arial" w:eastAsia="Times New Roman" w:hAnsi="Arial" w:cs="Arial"/>
          <w:color w:val="333333"/>
          <w:sz w:val="23"/>
          <w:szCs w:val="23"/>
          <w:lang w:eastAsia="ru-RU"/>
        </w:rPr>
        <w:t xml:space="preserve"> соответствующему учебному предмету, разработка которых организуется Рособрнадзором.</w:t>
      </w:r>
    </w:p>
    <w:p w14:paraId="496B6168"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Эксперту, осуществляющему третью проверку, предоставляется информация о первичных баллах, выставленных экспертами, ранее проверявшими экзаменационную работу.</w:t>
      </w:r>
    </w:p>
    <w:p w14:paraId="3784A401"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 xml:space="preserve">Распределение экзаменационных работ между экспертами, расчет баллов по каждому заданию КИМ для проведения ЕГЭ с развернутым ответом (по заданиям КИМ для проведения ГВЭ), а также определение необходимости третьей проверки осуществляются </w:t>
      </w:r>
      <w:proofErr w:type="spellStart"/>
      <w:r w:rsidRPr="00E645B9">
        <w:rPr>
          <w:rFonts w:ascii="Arial" w:eastAsia="Times New Roman" w:hAnsi="Arial" w:cs="Arial"/>
          <w:color w:val="333333"/>
          <w:sz w:val="23"/>
          <w:szCs w:val="23"/>
          <w:lang w:eastAsia="ru-RU"/>
        </w:rPr>
        <w:t>автоматизированно</w:t>
      </w:r>
      <w:proofErr w:type="spellEnd"/>
      <w:r w:rsidRPr="00E645B9">
        <w:rPr>
          <w:rFonts w:ascii="Arial" w:eastAsia="Times New Roman" w:hAnsi="Arial" w:cs="Arial"/>
          <w:color w:val="333333"/>
          <w:sz w:val="23"/>
          <w:szCs w:val="23"/>
          <w:lang w:eastAsia="ru-RU"/>
        </w:rPr>
        <w:t xml:space="preserve"> с использованием специализированных аппаратно-программных средств РЦОИ (при проведении экзаменов за пределами территории Российской Федерации - с использованием специализированных аппаратно-программных средств уполномоченной организации).</w:t>
      </w:r>
    </w:p>
    <w:p w14:paraId="7694904E"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По решению Рособрнадзора организуется обмен экзаменационными работами ЕГЭ между субъектами Российской Федерации (межрегиональная перекрестная проверка, межрегиональная перекрестная перепроверка в рамках рассмотрения апелляции о несогласии с выставленными баллами).</w:t>
      </w:r>
    </w:p>
    <w:p w14:paraId="3C70E74A"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Организационное и технологическое обеспечение межрегиональной перекрестной проверки экзаменационных работ, межрегиональной перекрестной перепроверки в рамках рассмотрения апелляции о несогласии с выставленными баллами осуществляют РЦОИ соответствующих субъектов Российской Федерации при содействии уполномоченной организации.</w:t>
      </w:r>
    </w:p>
    <w:p w14:paraId="5265CB89"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82. РЦОИ и предметные комиссии работают в помещениях, исключающих возможность доступа к ним посторонних лиц и распространения информации ограниченного доступа.</w:t>
      </w:r>
    </w:p>
    <w:p w14:paraId="263E35D1"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В РЦОИ и местах работы предметных комиссий могут присутствовать:</w:t>
      </w:r>
    </w:p>
    <w:p w14:paraId="3BA34DBF"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 члены ГЭК - по решению председателя ГЭК;</w:t>
      </w:r>
    </w:p>
    <w:p w14:paraId="02EA626C"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2) аккредитованные общественные наблюдатели;</w:t>
      </w:r>
    </w:p>
    <w:p w14:paraId="74CE6807"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3) должностные лица Рособрнадзора, а также иные лица, определенные Рособрнадзором,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14:paraId="2D79C77D"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83. Лицам, привлекаемым к обработке бланков и дополнительных бланков, запрещается:</w:t>
      </w:r>
    </w:p>
    <w:p w14:paraId="33E6C307"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lastRenderedPageBreak/>
        <w:t xml:space="preserve">1) иметь при себе средства связи, электронно-вычислительную технику, фото-, аудио- и </w:t>
      </w:r>
      <w:proofErr w:type="gramStart"/>
      <w:r w:rsidRPr="00E645B9">
        <w:rPr>
          <w:rFonts w:ascii="Arial" w:eastAsia="Times New Roman" w:hAnsi="Arial" w:cs="Arial"/>
          <w:color w:val="333333"/>
          <w:sz w:val="23"/>
          <w:szCs w:val="23"/>
          <w:lang w:eastAsia="ru-RU"/>
        </w:rPr>
        <w:t>видеоаппаратуру</w:t>
      </w:r>
      <w:proofErr w:type="gramEnd"/>
      <w:r w:rsidRPr="00E645B9">
        <w:rPr>
          <w:rFonts w:ascii="Arial" w:eastAsia="Times New Roman" w:hAnsi="Arial" w:cs="Arial"/>
          <w:color w:val="333333"/>
          <w:sz w:val="23"/>
          <w:szCs w:val="23"/>
          <w:lang w:eastAsia="ru-RU"/>
        </w:rPr>
        <w:t xml:space="preserve"> и иные средства хранения и передачи информации;</w:t>
      </w:r>
    </w:p>
    <w:p w14:paraId="36D4BB5C"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2) копировать, выносить из помещений, предназначенных для обработки бланков (дополнительных бланков), экзаменационные материалы, а также разглашать информацию, содержащуюся в указанных материалах.</w:t>
      </w:r>
    </w:p>
    <w:p w14:paraId="1A248DC5"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В случае установления факта нарушения лицом, привлекаемым к обработке бланков и дополнительных бланков, требований, установленных </w:t>
      </w:r>
      <w:hyperlink r:id="rId143" w:anchor="10831" w:history="1">
        <w:r w:rsidRPr="00E645B9">
          <w:rPr>
            <w:rFonts w:ascii="Arial" w:eastAsia="Times New Roman" w:hAnsi="Arial" w:cs="Arial"/>
            <w:color w:val="808080"/>
            <w:sz w:val="23"/>
            <w:szCs w:val="23"/>
            <w:u w:val="single"/>
            <w:bdr w:val="none" w:sz="0" w:space="0" w:color="auto" w:frame="1"/>
            <w:lang w:eastAsia="ru-RU"/>
          </w:rPr>
          <w:t>подпунктами 1</w:t>
        </w:r>
      </w:hyperlink>
      <w:r w:rsidRPr="00E645B9">
        <w:rPr>
          <w:rFonts w:ascii="Arial" w:eastAsia="Times New Roman" w:hAnsi="Arial" w:cs="Arial"/>
          <w:color w:val="333333"/>
          <w:sz w:val="23"/>
          <w:szCs w:val="23"/>
          <w:lang w:eastAsia="ru-RU"/>
        </w:rPr>
        <w:t> и </w:t>
      </w:r>
      <w:hyperlink r:id="rId144" w:anchor="10832" w:history="1">
        <w:r w:rsidRPr="00E645B9">
          <w:rPr>
            <w:rFonts w:ascii="Arial" w:eastAsia="Times New Roman" w:hAnsi="Arial" w:cs="Arial"/>
            <w:color w:val="808080"/>
            <w:sz w:val="23"/>
            <w:szCs w:val="23"/>
            <w:u w:val="single"/>
            <w:bdr w:val="none" w:sz="0" w:space="0" w:color="auto" w:frame="1"/>
            <w:lang w:eastAsia="ru-RU"/>
          </w:rPr>
          <w:t>2</w:t>
        </w:r>
      </w:hyperlink>
      <w:r w:rsidRPr="00E645B9">
        <w:rPr>
          <w:rFonts w:ascii="Arial" w:eastAsia="Times New Roman" w:hAnsi="Arial" w:cs="Arial"/>
          <w:color w:val="333333"/>
          <w:sz w:val="23"/>
          <w:szCs w:val="23"/>
          <w:lang w:eastAsia="ru-RU"/>
        </w:rPr>
        <w:t> настоящего пункта, руководитель РЦОИ (при проведении экзаменов за пределами территории Российской Федерации - руководитель уполномоченной организации) информирует об этом председателя ГЭК и принимает решение об отстранении указанного лица от работ, связанных с проведением экзаменов.</w:t>
      </w:r>
    </w:p>
    <w:p w14:paraId="075F6DC6"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Экспертам запрещается иметь при себе средства связи, фото-, аудио- и видеоаппаратуру, копировать и выносить из помещений, указанных в </w:t>
      </w:r>
      <w:hyperlink r:id="rId145" w:anchor="1082" w:history="1">
        <w:r w:rsidRPr="00E645B9">
          <w:rPr>
            <w:rFonts w:ascii="Arial" w:eastAsia="Times New Roman" w:hAnsi="Arial" w:cs="Arial"/>
            <w:color w:val="808080"/>
            <w:sz w:val="23"/>
            <w:szCs w:val="23"/>
            <w:u w:val="single"/>
            <w:bdr w:val="none" w:sz="0" w:space="0" w:color="auto" w:frame="1"/>
            <w:lang w:eastAsia="ru-RU"/>
          </w:rPr>
          <w:t>абзаце первом пункта 82</w:t>
        </w:r>
      </w:hyperlink>
      <w:r w:rsidRPr="00E645B9">
        <w:rPr>
          <w:rFonts w:ascii="Arial" w:eastAsia="Times New Roman" w:hAnsi="Arial" w:cs="Arial"/>
          <w:color w:val="333333"/>
          <w:sz w:val="23"/>
          <w:szCs w:val="23"/>
          <w:lang w:eastAsia="ru-RU"/>
        </w:rPr>
        <w:t> Порядка, экзаменационные материалы, критерии оценивания, протоколы проверки экзаменационных работ, а также разглашать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лицами, определенными руководителем РЦОИ.</w:t>
      </w:r>
    </w:p>
    <w:p w14:paraId="73030909"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в том числе в рекламных целях, ОИВ, Рособрнадзор (в случае установления факта нарушения экспертом предметной комиссии, созданной Рособрнадзором) принимают решение об исключении эксперта из состава предметной комиссии.</w:t>
      </w:r>
    </w:p>
    <w:p w14:paraId="567EA2BE"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84. Обработка и проверка экзаменационных работ должны завершиться в следующие сроки:</w:t>
      </w:r>
    </w:p>
    <w:p w14:paraId="53363242"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 ЕГЭ по информатике, в том числе проведенный в досрочный и дополнительный периоды, в резервные сроки каждого из периодов проведения экзаменов, - не позднее двух календарных дней после проведения экзамена;</w:t>
      </w:r>
    </w:p>
    <w:p w14:paraId="6132E2A5"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2) ЕГЭ по математике базового уровня - не позднее трех календарных дней после проведения экзамена;</w:t>
      </w:r>
    </w:p>
    <w:p w14:paraId="782DB785"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3) ЕГЭ по математике профильного уровня, ГВЭ по математике - не позднее четырех календарных дней после проведения экзамена;</w:t>
      </w:r>
    </w:p>
    <w:p w14:paraId="0CE65285"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4) ЕГЭ и ГВЭ по русскому языку - не позднее шести календарных дней после проведения экзамена;</w:t>
      </w:r>
    </w:p>
    <w:p w14:paraId="7AF86CB0"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5) ЕГЭ по учебным предметам по выбору (за исключением ЕГЭ по информатике) - не позднее четырех календарных дней после проведения соответствующего экзамена;</w:t>
      </w:r>
    </w:p>
    <w:p w14:paraId="276E9ADE"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6) ЕГЭ (за исключением ЕГЭ по информатике) и ГВЭ по экзаменам, проведенным в досрочный и дополнительный периоды, в резервные сроки каждого из периодов проведения экзаменов, - не позднее трех календарных дней после проведения соответствующего экзамена.</w:t>
      </w:r>
    </w:p>
    <w:p w14:paraId="59380519"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lastRenderedPageBreak/>
        <w:t>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экзаменационных работ.</w:t>
      </w:r>
    </w:p>
    <w:p w14:paraId="552870BD"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После получения указанных данных из всех субъектов Российской Федерации уполномоченная организация обеспечивает проведение централизованной проверки экзаменационных работ.</w:t>
      </w:r>
    </w:p>
    <w:p w14:paraId="0B79E8A4"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85. Централизованная проверка экзаменационных работ включает в себя:</w:t>
      </w:r>
    </w:p>
    <w:p w14:paraId="5EDE9738"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 определение первичных баллов за выполнение заданий КИМ для проведения ЕГЭ с кратким ответом по результатам сверки ответов участников экзаменов на задания КИМ для проведения ЕГЭ с кратким ответом с правильными ответами на данные задания с использованием специализированного программного обеспечения;</w:t>
      </w:r>
    </w:p>
    <w:p w14:paraId="1C5C2FAA"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2) определение первичных баллов ЕГЭ, полученных участниками экзаменов за выполнение всей экзаменационной работы (сумма первичных баллов за выполнение заданий КИМ для проведения ЕГЭ с кратким ответом и первичных баллов за выполнение заданий КИМ для проведения ЕГЭ с развернутым ответом);</w:t>
      </w:r>
    </w:p>
    <w:p w14:paraId="179D4AF3"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3) перевод первичных баллов ЕГЭ (за исключением ЕГЭ по математике базового уровня) в стобалльную систему оценивания;</w:t>
      </w:r>
    </w:p>
    <w:p w14:paraId="08511CFB"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4) перевод первичных баллов ЕГЭ по математике базового уровня в пятибалльную систему оценивания;</w:t>
      </w:r>
    </w:p>
    <w:p w14:paraId="2AD16E5A"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5) организацию по решению Рособрнадзора перепроверки, межрегиональной перекрестной проверки в случаях, установленных </w:t>
      </w:r>
      <w:hyperlink r:id="rId146" w:anchor="1081" w:history="1">
        <w:r w:rsidRPr="00E645B9">
          <w:rPr>
            <w:rFonts w:ascii="Arial" w:eastAsia="Times New Roman" w:hAnsi="Arial" w:cs="Arial"/>
            <w:color w:val="808080"/>
            <w:sz w:val="23"/>
            <w:szCs w:val="23"/>
            <w:u w:val="single"/>
            <w:bdr w:val="none" w:sz="0" w:space="0" w:color="auto" w:frame="1"/>
            <w:lang w:eastAsia="ru-RU"/>
          </w:rPr>
          <w:t>пунктами 81</w:t>
        </w:r>
      </w:hyperlink>
      <w:r w:rsidRPr="00E645B9">
        <w:rPr>
          <w:rFonts w:ascii="Arial" w:eastAsia="Times New Roman" w:hAnsi="Arial" w:cs="Arial"/>
          <w:color w:val="333333"/>
          <w:sz w:val="23"/>
          <w:szCs w:val="23"/>
          <w:lang w:eastAsia="ru-RU"/>
        </w:rPr>
        <w:t> и </w:t>
      </w:r>
      <w:hyperlink r:id="rId147" w:anchor="1088" w:history="1">
        <w:r w:rsidRPr="00E645B9">
          <w:rPr>
            <w:rFonts w:ascii="Arial" w:eastAsia="Times New Roman" w:hAnsi="Arial" w:cs="Arial"/>
            <w:color w:val="808080"/>
            <w:sz w:val="23"/>
            <w:szCs w:val="23"/>
            <w:u w:val="single"/>
            <w:bdr w:val="none" w:sz="0" w:space="0" w:color="auto" w:frame="1"/>
            <w:lang w:eastAsia="ru-RU"/>
          </w:rPr>
          <w:t>88</w:t>
        </w:r>
      </w:hyperlink>
      <w:r w:rsidRPr="00E645B9">
        <w:rPr>
          <w:rFonts w:ascii="Arial" w:eastAsia="Times New Roman" w:hAnsi="Arial" w:cs="Arial"/>
          <w:color w:val="333333"/>
          <w:sz w:val="23"/>
          <w:szCs w:val="23"/>
          <w:lang w:eastAsia="ru-RU"/>
        </w:rPr>
        <w:t> Порядка.</w:t>
      </w:r>
    </w:p>
    <w:p w14:paraId="3F8329C5"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Централизованная проверка завершается не позднее чем через пять рабочих дней с момента получения результатов обработки бланков и дополнительных бланков, а также результатов проверки ответов на задания КИМ для проведения ЕГЭ с развернутым ответом, ответов на задания КИМ для проведения ГВЭ, в том числе устных ответов из всех субъектов Российской Федерации (за исключением централизованной проверки экзаменационных работ, направленных на перепроверку по решению Рособрнадзора).</w:t>
      </w:r>
    </w:p>
    <w:p w14:paraId="25E63173"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По завершении проведения централизованной проверки экзаменационных работ уполномоченная организация обеспечивает передачу результатов экзаменов в РЦОИ.</w:t>
      </w:r>
    </w:p>
    <w:p w14:paraId="0B03DC2D"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86. Экзаменационные работы ЕГЭ, прошедшие обработку, хранятся в РЦОИ (при проведении экзаменов за пределами территории Российской Федерации - в местах, определенных учредителями, загранучреждениями), а экзаменационные работы ГВЭ - в местах, определенных ОИВ, учредителями, загранучреждениями. Экзаменационные материалы хранятся в помещении, исключающем доступ к ним посторонних лиц и позволяющем обеспечить сохранность указанных материалов, до 1 марта года, следующего за годом проведения экзамена, и по истечении указанного срока уничтожаются в порядке, определенном ОИВ, учредителями, загранучреждениями.</w:t>
      </w:r>
    </w:p>
    <w:p w14:paraId="2E226432" w14:textId="77777777" w:rsidR="00E645B9" w:rsidRPr="00E645B9" w:rsidRDefault="00E645B9" w:rsidP="00E645B9">
      <w:pPr>
        <w:shd w:val="clear" w:color="auto" w:fill="FFFFFF"/>
        <w:spacing w:after="255" w:line="270" w:lineRule="atLeast"/>
        <w:outlineLvl w:val="2"/>
        <w:rPr>
          <w:rFonts w:ascii="Arial" w:eastAsia="Times New Roman" w:hAnsi="Arial" w:cs="Arial"/>
          <w:b/>
          <w:bCs/>
          <w:color w:val="333333"/>
          <w:sz w:val="26"/>
          <w:szCs w:val="26"/>
          <w:lang w:eastAsia="ru-RU"/>
        </w:rPr>
      </w:pPr>
      <w:r w:rsidRPr="00E645B9">
        <w:rPr>
          <w:rFonts w:ascii="Arial" w:eastAsia="Times New Roman" w:hAnsi="Arial" w:cs="Arial"/>
          <w:b/>
          <w:bCs/>
          <w:color w:val="333333"/>
          <w:sz w:val="26"/>
          <w:szCs w:val="26"/>
          <w:lang w:eastAsia="ru-RU"/>
        </w:rPr>
        <w:t>VII. Утверждение, изменение и (или) аннулирование результатов ГИА</w:t>
      </w:r>
    </w:p>
    <w:p w14:paraId="786A8E54"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lastRenderedPageBreak/>
        <w:t>87. По завершении проверки экзаменационных работ, в том числе получения от уполномоченной организации результатов централизованной проверки экзаменационных работ, РЦОИ (при проведении экзаменов за пределами территории Российской Федерации - уполномоченная организация) передает в ГЭК результаты экзаменов.</w:t>
      </w:r>
    </w:p>
    <w:p w14:paraId="2AE32740"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Председатель ГЭК рассматривает результаты экзаменов по каждому учебному предмету и принимает решение об их утверждении, изменении и (или) аннулировании.</w:t>
      </w:r>
    </w:p>
    <w:p w14:paraId="67658A1B"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Утверждение результатов экзаменов осуществляется в течение одного рабочего дня, следующего за днем получения результатов централизованной проверки экзаменационных работ.</w:t>
      </w:r>
    </w:p>
    <w:p w14:paraId="3D700F11"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88. До 1 марта года, следующего за годом проведения экзамена, по поручению Рособрнадзора предметные комиссии, создаваемые Рособрнадзором, проводят перепроверку отдельных экзаменационных работ ЕГЭ, выполненных участниками экзаменов на территории Российской Федерации или за ее пределами.</w:t>
      </w:r>
    </w:p>
    <w:p w14:paraId="0EFED02D"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До 1 марта года, следующего за годом проведения экзамена, по решению ОИВ или ГЭК предметные комиссии субъекта Российской Федерации проводят перепроверку отдельных экзаменационных работ, выполненных участниками экзаменов на территории субъекта Российской Федерации.</w:t>
      </w:r>
    </w:p>
    <w:p w14:paraId="60850F62"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Результаты перепроверки оформляются протоколами перепроверки экзаменационных работ.</w:t>
      </w:r>
    </w:p>
    <w:p w14:paraId="6BAC15EA"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По итогам перепроверки экзаменационных работ председатель ГЭК в течение двух рабочих дней, следующих за днем получения результатов перепроверки экзаменационных работ, принимает решение согласно протоколам перепроверки экзаменационных работ об изменении результатов экзаменов или о сохранении выставленных до перепроверки баллов.</w:t>
      </w:r>
    </w:p>
    <w:p w14:paraId="43D1A0C0"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Решение об изменении участникам экзаменов результатов экзаменов по итогам перепроверки экзаменационных работ или о сохранении выставленных до перепроверки баллов должно быть принято председателем ГЭК не позднее двух рабочих дней, предшествующих дню начала проведения основного этапа зачисления, устанавливаемого порядком приема на обучение по образовательным программам высшего образования</w:t>
      </w:r>
      <w:hyperlink r:id="rId148" w:anchor="111149" w:history="1">
        <w:r w:rsidRPr="00E645B9">
          <w:rPr>
            <w:rFonts w:ascii="Arial" w:eastAsia="Times New Roman" w:hAnsi="Arial" w:cs="Arial"/>
            <w:color w:val="808080"/>
            <w:sz w:val="20"/>
            <w:szCs w:val="20"/>
            <w:u w:val="single"/>
            <w:bdr w:val="none" w:sz="0" w:space="0" w:color="auto" w:frame="1"/>
            <w:vertAlign w:val="superscript"/>
            <w:lang w:eastAsia="ru-RU"/>
          </w:rPr>
          <w:t>4</w:t>
        </w:r>
      </w:hyperlink>
      <w:hyperlink r:id="rId149" w:anchor="111149" w:history="1">
        <w:r w:rsidRPr="00E645B9">
          <w:rPr>
            <w:rFonts w:ascii="Arial" w:eastAsia="Times New Roman" w:hAnsi="Arial" w:cs="Arial"/>
            <w:color w:val="808080"/>
            <w:sz w:val="20"/>
            <w:szCs w:val="20"/>
            <w:u w:val="single"/>
            <w:bdr w:val="none" w:sz="0" w:space="0" w:color="auto" w:frame="1"/>
            <w:vertAlign w:val="superscript"/>
            <w:lang w:eastAsia="ru-RU"/>
          </w:rPr>
          <w:t>9</w:t>
        </w:r>
      </w:hyperlink>
      <w:r w:rsidRPr="00E645B9">
        <w:rPr>
          <w:rFonts w:ascii="Arial" w:eastAsia="Times New Roman" w:hAnsi="Arial" w:cs="Arial"/>
          <w:color w:val="333333"/>
          <w:sz w:val="23"/>
          <w:szCs w:val="23"/>
          <w:lang w:eastAsia="ru-RU"/>
        </w:rPr>
        <w:t>.</w:t>
      </w:r>
    </w:p>
    <w:p w14:paraId="5C10D192"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89. В случае если апелляционной комиссией была удовлетворена апелляция участника экзамена о нарушении Порядка, председатель ГЭК принимает решение об аннулировании результата экзамена данного участника экзамена по соответствующему учебному предмету, а также о его допуске к экзамену по соответствующему учебному предмету в резервные сроки в соответствии с </w:t>
      </w:r>
      <w:hyperlink r:id="rId150" w:anchor="1055" w:history="1">
        <w:r w:rsidRPr="00E645B9">
          <w:rPr>
            <w:rFonts w:ascii="Arial" w:eastAsia="Times New Roman" w:hAnsi="Arial" w:cs="Arial"/>
            <w:color w:val="808080"/>
            <w:sz w:val="23"/>
            <w:szCs w:val="23"/>
            <w:u w:val="single"/>
            <w:bdr w:val="none" w:sz="0" w:space="0" w:color="auto" w:frame="1"/>
            <w:lang w:eastAsia="ru-RU"/>
          </w:rPr>
          <w:t>пунктом 55</w:t>
        </w:r>
      </w:hyperlink>
      <w:r w:rsidRPr="00E645B9">
        <w:rPr>
          <w:rFonts w:ascii="Arial" w:eastAsia="Times New Roman" w:hAnsi="Arial" w:cs="Arial"/>
          <w:color w:val="333333"/>
          <w:sz w:val="23"/>
          <w:szCs w:val="23"/>
          <w:lang w:eastAsia="ru-RU"/>
        </w:rPr>
        <w:t> Порядка.</w:t>
      </w:r>
    </w:p>
    <w:p w14:paraId="0C44B67E"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В случае если апелляционной комиссией была удовлетворена апелляция участника экзамена о несогласии с выставленными баллами, председатель ГЭК принимает решение об изменении его результата экзамена по соответствующему учебному предмету согласно результатам централизованной проверки, проведенной в соответствии с протоколом апелляционной комиссии.</w:t>
      </w:r>
    </w:p>
    <w:p w14:paraId="4319BB31"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lastRenderedPageBreak/>
        <w:t>90. При установлении фактов нарушения Порядка участником экзамена председатель ГЭК принимает решение об аннулировании его результата экзамена по соответствующему учебному предмету и о повторном допуске такого участника экзамена к сдаче экзамена по соответствующему учебному предмету в сроки, установленные </w:t>
      </w:r>
      <w:hyperlink r:id="rId151" w:anchor="1094" w:history="1">
        <w:r w:rsidRPr="00E645B9">
          <w:rPr>
            <w:rFonts w:ascii="Arial" w:eastAsia="Times New Roman" w:hAnsi="Arial" w:cs="Arial"/>
            <w:color w:val="808080"/>
            <w:sz w:val="23"/>
            <w:szCs w:val="23"/>
            <w:u w:val="single"/>
            <w:bdr w:val="none" w:sz="0" w:space="0" w:color="auto" w:frame="1"/>
            <w:lang w:eastAsia="ru-RU"/>
          </w:rPr>
          <w:t>пунктами 94</w:t>
        </w:r>
      </w:hyperlink>
      <w:r w:rsidRPr="00E645B9">
        <w:rPr>
          <w:rFonts w:ascii="Arial" w:eastAsia="Times New Roman" w:hAnsi="Arial" w:cs="Arial"/>
          <w:color w:val="333333"/>
          <w:sz w:val="23"/>
          <w:szCs w:val="23"/>
          <w:lang w:eastAsia="ru-RU"/>
        </w:rPr>
        <w:t> и </w:t>
      </w:r>
      <w:hyperlink r:id="rId152" w:anchor="1096" w:history="1">
        <w:r w:rsidRPr="00E645B9">
          <w:rPr>
            <w:rFonts w:ascii="Arial" w:eastAsia="Times New Roman" w:hAnsi="Arial" w:cs="Arial"/>
            <w:color w:val="808080"/>
            <w:sz w:val="23"/>
            <w:szCs w:val="23"/>
            <w:u w:val="single"/>
            <w:bdr w:val="none" w:sz="0" w:space="0" w:color="auto" w:frame="1"/>
            <w:lang w:eastAsia="ru-RU"/>
          </w:rPr>
          <w:t>96</w:t>
        </w:r>
      </w:hyperlink>
      <w:r w:rsidRPr="00E645B9">
        <w:rPr>
          <w:rFonts w:ascii="Arial" w:eastAsia="Times New Roman" w:hAnsi="Arial" w:cs="Arial"/>
          <w:color w:val="333333"/>
          <w:sz w:val="23"/>
          <w:szCs w:val="23"/>
          <w:lang w:eastAsia="ru-RU"/>
        </w:rPr>
        <w:t> Порядка.</w:t>
      </w:r>
    </w:p>
    <w:p w14:paraId="4D2F2236"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При установлении фактов нарушения Порядка лицами, указанными в </w:t>
      </w:r>
      <w:hyperlink r:id="rId153" w:anchor="1066" w:history="1">
        <w:r w:rsidRPr="00E645B9">
          <w:rPr>
            <w:rFonts w:ascii="Arial" w:eastAsia="Times New Roman" w:hAnsi="Arial" w:cs="Arial"/>
            <w:color w:val="808080"/>
            <w:sz w:val="23"/>
            <w:szCs w:val="23"/>
            <w:u w:val="single"/>
            <w:bdr w:val="none" w:sz="0" w:space="0" w:color="auto" w:frame="1"/>
            <w:lang w:eastAsia="ru-RU"/>
          </w:rPr>
          <w:t>пунктах 66</w:t>
        </w:r>
      </w:hyperlink>
      <w:r w:rsidRPr="00E645B9">
        <w:rPr>
          <w:rFonts w:ascii="Arial" w:eastAsia="Times New Roman" w:hAnsi="Arial" w:cs="Arial"/>
          <w:color w:val="333333"/>
          <w:sz w:val="23"/>
          <w:szCs w:val="23"/>
          <w:lang w:eastAsia="ru-RU"/>
        </w:rPr>
        <w:t> и </w:t>
      </w:r>
      <w:hyperlink r:id="rId154" w:anchor="1067" w:history="1">
        <w:r w:rsidRPr="00E645B9">
          <w:rPr>
            <w:rFonts w:ascii="Arial" w:eastAsia="Times New Roman" w:hAnsi="Arial" w:cs="Arial"/>
            <w:color w:val="808080"/>
            <w:sz w:val="23"/>
            <w:szCs w:val="23"/>
            <w:u w:val="single"/>
            <w:bdr w:val="none" w:sz="0" w:space="0" w:color="auto" w:frame="1"/>
            <w:lang w:eastAsia="ru-RU"/>
          </w:rPr>
          <w:t>67</w:t>
        </w:r>
      </w:hyperlink>
      <w:r w:rsidRPr="00E645B9">
        <w:rPr>
          <w:rFonts w:ascii="Arial" w:eastAsia="Times New Roman" w:hAnsi="Arial" w:cs="Arial"/>
          <w:color w:val="333333"/>
          <w:sz w:val="23"/>
          <w:szCs w:val="23"/>
          <w:lang w:eastAsia="ru-RU"/>
        </w:rPr>
        <w:t> Порядка, или иными (неустановленными) лицами, а также при установлении фактов отсутствия, неисправного состояния, отключения средств видеонаблюдения во время проведения экзамена председатель ГЭК принимает решение об аннулировании результатов экзамена по соответствующему учебному предмету участников экзамена, а также о повторном допуске участников экзамена к экзамену по соответствующему учебному предмету в соответствии с </w:t>
      </w:r>
      <w:hyperlink r:id="rId155" w:anchor="1055" w:history="1">
        <w:r w:rsidRPr="00E645B9">
          <w:rPr>
            <w:rFonts w:ascii="Arial" w:eastAsia="Times New Roman" w:hAnsi="Arial" w:cs="Arial"/>
            <w:color w:val="808080"/>
            <w:sz w:val="23"/>
            <w:szCs w:val="23"/>
            <w:u w:val="single"/>
            <w:bdr w:val="none" w:sz="0" w:space="0" w:color="auto" w:frame="1"/>
            <w:lang w:eastAsia="ru-RU"/>
          </w:rPr>
          <w:t>пунктом 55</w:t>
        </w:r>
      </w:hyperlink>
      <w:r w:rsidRPr="00E645B9">
        <w:rPr>
          <w:rFonts w:ascii="Arial" w:eastAsia="Times New Roman" w:hAnsi="Arial" w:cs="Arial"/>
          <w:color w:val="333333"/>
          <w:sz w:val="23"/>
          <w:szCs w:val="23"/>
          <w:lang w:eastAsia="ru-RU"/>
        </w:rPr>
        <w:t> Порядка.</w:t>
      </w:r>
    </w:p>
    <w:p w14:paraId="24406289"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Для принятия решения об аннулировании результатов экзамена в связи с нарушением Порядка председатель ГЭК запрашивает у уполномоченных лиц и организаций необходимые документы и сведения, в том числе экзаменационные материалы и другие материалы, сведения о лицах, присутствовавших в ППЭ, и другие сведения о соблюдении Порядка, проводит проверку по фактам нарушения Порядка.</w:t>
      </w:r>
    </w:p>
    <w:p w14:paraId="5510F158"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Решение об аннулировании результатов экзаменов принимается председателем ГЭК в течение двух рабочих дней, следующих за днем принятия апелляционной комиссией соответствующих решений, завершения проверки по фактам нарушения Порядка, организованной председателем ГЭК.</w:t>
      </w:r>
    </w:p>
    <w:p w14:paraId="06079311"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91. В случае выявления Рособрнадзором фактов нарушения Порядка участниками экзаменов или лицами, указанными в </w:t>
      </w:r>
      <w:hyperlink r:id="rId156" w:anchor="1066" w:history="1">
        <w:r w:rsidRPr="00E645B9">
          <w:rPr>
            <w:rFonts w:ascii="Arial" w:eastAsia="Times New Roman" w:hAnsi="Arial" w:cs="Arial"/>
            <w:color w:val="808080"/>
            <w:sz w:val="23"/>
            <w:szCs w:val="23"/>
            <w:u w:val="single"/>
            <w:bdr w:val="none" w:sz="0" w:space="0" w:color="auto" w:frame="1"/>
            <w:lang w:eastAsia="ru-RU"/>
          </w:rPr>
          <w:t>пунктах 66</w:t>
        </w:r>
      </w:hyperlink>
      <w:r w:rsidRPr="00E645B9">
        <w:rPr>
          <w:rFonts w:ascii="Arial" w:eastAsia="Times New Roman" w:hAnsi="Arial" w:cs="Arial"/>
          <w:color w:val="333333"/>
          <w:sz w:val="23"/>
          <w:szCs w:val="23"/>
          <w:lang w:eastAsia="ru-RU"/>
        </w:rPr>
        <w:t> и </w:t>
      </w:r>
      <w:hyperlink r:id="rId157" w:anchor="1067" w:history="1">
        <w:r w:rsidRPr="00E645B9">
          <w:rPr>
            <w:rFonts w:ascii="Arial" w:eastAsia="Times New Roman" w:hAnsi="Arial" w:cs="Arial"/>
            <w:color w:val="808080"/>
            <w:sz w:val="23"/>
            <w:szCs w:val="23"/>
            <w:u w:val="single"/>
            <w:bdr w:val="none" w:sz="0" w:space="0" w:color="auto" w:frame="1"/>
            <w:lang w:eastAsia="ru-RU"/>
          </w:rPr>
          <w:t>67</w:t>
        </w:r>
      </w:hyperlink>
      <w:r w:rsidRPr="00E645B9">
        <w:rPr>
          <w:rFonts w:ascii="Arial" w:eastAsia="Times New Roman" w:hAnsi="Arial" w:cs="Arial"/>
          <w:color w:val="333333"/>
          <w:sz w:val="23"/>
          <w:szCs w:val="23"/>
          <w:lang w:eastAsia="ru-RU"/>
        </w:rPr>
        <w:t xml:space="preserve"> Порядка, или иными (неустановленными) лицами, в том числе фактов отсутствия, неисправного состояния, отключения средств видеонаблюдения на территории субъекта Российской Федерации, Рособрнадзором до 1 </w:t>
      </w:r>
      <w:proofErr w:type="spellStart"/>
      <w:r w:rsidRPr="00E645B9">
        <w:rPr>
          <w:rFonts w:ascii="Arial" w:eastAsia="Times New Roman" w:hAnsi="Arial" w:cs="Arial"/>
          <w:color w:val="333333"/>
          <w:sz w:val="23"/>
          <w:szCs w:val="23"/>
          <w:lang w:eastAsia="ru-RU"/>
        </w:rPr>
        <w:t>мгрта</w:t>
      </w:r>
      <w:proofErr w:type="spellEnd"/>
      <w:r w:rsidRPr="00E645B9">
        <w:rPr>
          <w:rFonts w:ascii="Arial" w:eastAsia="Times New Roman" w:hAnsi="Arial" w:cs="Arial"/>
          <w:color w:val="333333"/>
          <w:sz w:val="23"/>
          <w:szCs w:val="23"/>
          <w:lang w:eastAsia="ru-RU"/>
        </w:rPr>
        <w:t> года, следующего за годом проведения экзамена, проводится проверка по фактам нарушения Порядка. В адрес председателя ГЭК Рособрнадзором направляются информация, материалы об итогах проверки и фактах нарушения Порядка.</w:t>
      </w:r>
    </w:p>
    <w:p w14:paraId="6BA19B56"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Председатель ГЭК рассматривает указанную информацию, материалы и в течение двух рабочих дней, следующих за днем завершения рассмотрения информации и материалов об итогах проверки и фактах нарушения Порядка, направленных Рособрнадзором, принимает решение об аннулировании результатов экзаменов или о приостановке действия результатов экзаменов до выяснения обстоятельств.</w:t>
      </w:r>
    </w:p>
    <w:p w14:paraId="31D119DF"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Решение об аннулировании участникам экзаменов результатов экзаменов в связи с фактами нарушения Порядка, выявленными Рособрнадзором, должно быть принято председателем ГЭК не позднее двух рабочих дней, предшествующих дню начала проведения основного этапа зачисления, устанавливаемого порядком приема на обучение по образовательным программам высшего образования</w:t>
      </w:r>
      <w:hyperlink r:id="rId158" w:anchor="111150" w:history="1">
        <w:r w:rsidRPr="00E645B9">
          <w:rPr>
            <w:rFonts w:ascii="Arial" w:eastAsia="Times New Roman" w:hAnsi="Arial" w:cs="Arial"/>
            <w:color w:val="808080"/>
            <w:sz w:val="20"/>
            <w:szCs w:val="20"/>
            <w:u w:val="single"/>
            <w:bdr w:val="none" w:sz="0" w:space="0" w:color="auto" w:frame="1"/>
            <w:vertAlign w:val="superscript"/>
            <w:lang w:eastAsia="ru-RU"/>
          </w:rPr>
          <w:t>50</w:t>
        </w:r>
      </w:hyperlink>
      <w:r w:rsidRPr="00E645B9">
        <w:rPr>
          <w:rFonts w:ascii="Arial" w:eastAsia="Times New Roman" w:hAnsi="Arial" w:cs="Arial"/>
          <w:color w:val="333333"/>
          <w:sz w:val="23"/>
          <w:szCs w:val="23"/>
          <w:lang w:eastAsia="ru-RU"/>
        </w:rPr>
        <w:t>.</w:t>
      </w:r>
    </w:p>
    <w:p w14:paraId="3DDA3B95"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92. После утверждения результаты экзаменов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экзаменов с утвержденными председателем ГЭК результатами экзаменов.</w:t>
      </w:r>
    </w:p>
    <w:p w14:paraId="782C861D"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lastRenderedPageBreak/>
        <w:t>Ознакомление участников экзаменов с утвержденными председателем ГЭК результатами экзамена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экзаменов.</w:t>
      </w:r>
    </w:p>
    <w:p w14:paraId="5F21EF35" w14:textId="77777777" w:rsidR="00E645B9" w:rsidRPr="00E645B9" w:rsidRDefault="00E645B9" w:rsidP="00E645B9">
      <w:pPr>
        <w:shd w:val="clear" w:color="auto" w:fill="FFFFFF"/>
        <w:spacing w:after="255" w:line="270" w:lineRule="atLeast"/>
        <w:outlineLvl w:val="2"/>
        <w:rPr>
          <w:rFonts w:ascii="Arial" w:eastAsia="Times New Roman" w:hAnsi="Arial" w:cs="Arial"/>
          <w:b/>
          <w:bCs/>
          <w:color w:val="333333"/>
          <w:sz w:val="26"/>
          <w:szCs w:val="26"/>
          <w:lang w:eastAsia="ru-RU"/>
        </w:rPr>
      </w:pPr>
      <w:r w:rsidRPr="00E645B9">
        <w:rPr>
          <w:rFonts w:ascii="Arial" w:eastAsia="Times New Roman" w:hAnsi="Arial" w:cs="Arial"/>
          <w:b/>
          <w:bCs/>
          <w:color w:val="333333"/>
          <w:sz w:val="26"/>
          <w:szCs w:val="26"/>
          <w:lang w:eastAsia="ru-RU"/>
        </w:rPr>
        <w:t>VIII. Оценка результатов ГИА</w:t>
      </w:r>
    </w:p>
    <w:p w14:paraId="33E2BB04"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93. При проведении ЕГЭ по учебным предметам (за исключением ЕГЭ по математике базового уровня) используется стобалльная система оценивания.</w:t>
      </w:r>
    </w:p>
    <w:p w14:paraId="1C2D5E79"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При проведении ЕГЭ по математике базового уровня, а также при проведении ГВЭ используется пятибалльная система оценивания.</w:t>
      </w:r>
    </w:p>
    <w:p w14:paraId="138E0F84"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Результаты ГИА признаются удовлетворительными, а участники ГИА признаются успешно прошедшими ГИА в случае если участник ГИА по обязательным учебным предметам при сдаче ЕГЭ (за исключением ЕГЭ по математике базового уровня) набрал количество баллов не ниже минимального, определяемого Рособрнадзором</w:t>
      </w:r>
      <w:hyperlink r:id="rId159" w:anchor="111151" w:history="1">
        <w:r w:rsidRPr="00E645B9">
          <w:rPr>
            <w:rFonts w:ascii="Arial" w:eastAsia="Times New Roman" w:hAnsi="Arial" w:cs="Arial"/>
            <w:color w:val="808080"/>
            <w:sz w:val="20"/>
            <w:szCs w:val="20"/>
            <w:u w:val="single"/>
            <w:bdr w:val="none" w:sz="0" w:space="0" w:color="auto" w:frame="1"/>
            <w:vertAlign w:val="superscript"/>
            <w:lang w:eastAsia="ru-RU"/>
          </w:rPr>
          <w:t>51</w:t>
        </w:r>
      </w:hyperlink>
      <w:r w:rsidRPr="00E645B9">
        <w:rPr>
          <w:rFonts w:ascii="Arial" w:eastAsia="Times New Roman" w:hAnsi="Arial" w:cs="Arial"/>
          <w:color w:val="333333"/>
          <w:sz w:val="23"/>
          <w:szCs w:val="23"/>
          <w:lang w:eastAsia="ru-RU"/>
        </w:rPr>
        <w:t>, а при сдаче ГВЭ, ЕГЭ по математике базового уровня получил отметку не ниже удовлетворительной.</w:t>
      </w:r>
    </w:p>
    <w:p w14:paraId="4BF60056"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В случае если участник ГИА получил на ГИА по одному из обязательных учебных предметов неудовлетворительный результат, он допускается повторно к ГИА по данному учебному предмету в текущем году в формах, установленных </w:t>
      </w:r>
      <w:hyperlink r:id="rId160" w:anchor="1007" w:history="1">
        <w:r w:rsidRPr="00E645B9">
          <w:rPr>
            <w:rFonts w:ascii="Arial" w:eastAsia="Times New Roman" w:hAnsi="Arial" w:cs="Arial"/>
            <w:color w:val="808080"/>
            <w:sz w:val="23"/>
            <w:szCs w:val="23"/>
            <w:u w:val="single"/>
            <w:bdr w:val="none" w:sz="0" w:space="0" w:color="auto" w:frame="1"/>
            <w:lang w:eastAsia="ru-RU"/>
          </w:rPr>
          <w:t>пунктом 7</w:t>
        </w:r>
      </w:hyperlink>
      <w:r w:rsidRPr="00E645B9">
        <w:rPr>
          <w:rFonts w:ascii="Arial" w:eastAsia="Times New Roman" w:hAnsi="Arial" w:cs="Arial"/>
          <w:color w:val="333333"/>
          <w:sz w:val="23"/>
          <w:szCs w:val="23"/>
          <w:lang w:eastAsia="ru-RU"/>
        </w:rPr>
        <w:t> Порядка, в резервные сроки соответствующего периода проведения экзаменов.</w:t>
      </w:r>
    </w:p>
    <w:p w14:paraId="3777C4BA"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Результаты ЕГЭ по соответствующим учебным предметам признаются удовлетворительными в случае, если участник экзамена набрал количество баллов не ниже минимального, необходимого для поступления в образовательные организации высшего образования на обучение по программам бакалавриата и программам специалитета, определяемого Рособрнадзором</w:t>
      </w:r>
      <w:hyperlink r:id="rId161" w:anchor="111152" w:history="1">
        <w:r w:rsidRPr="00E645B9">
          <w:rPr>
            <w:rFonts w:ascii="Arial" w:eastAsia="Times New Roman" w:hAnsi="Arial" w:cs="Arial"/>
            <w:color w:val="808080"/>
            <w:sz w:val="20"/>
            <w:szCs w:val="20"/>
            <w:u w:val="single"/>
            <w:bdr w:val="none" w:sz="0" w:space="0" w:color="auto" w:frame="1"/>
            <w:vertAlign w:val="superscript"/>
            <w:lang w:eastAsia="ru-RU"/>
          </w:rPr>
          <w:t>52</w:t>
        </w:r>
      </w:hyperlink>
      <w:r w:rsidRPr="00E645B9">
        <w:rPr>
          <w:rFonts w:ascii="Arial" w:eastAsia="Times New Roman" w:hAnsi="Arial" w:cs="Arial"/>
          <w:color w:val="333333"/>
          <w:sz w:val="23"/>
          <w:szCs w:val="23"/>
          <w:lang w:eastAsia="ru-RU"/>
        </w:rPr>
        <w:t>.</w:t>
      </w:r>
    </w:p>
    <w:p w14:paraId="08C2D31D"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94. По решению председателя ГЭК к ГИА в форме ЕГЭ по русскому языку и (или) математике базового уровня (к ГИА в форме ГВЭ по русскому языку и (или) математике) в дополнительный период, но не ранее 1 сентября текущего года в формах, установленных </w:t>
      </w:r>
      <w:hyperlink r:id="rId162" w:anchor="1007" w:history="1">
        <w:r w:rsidRPr="00E645B9">
          <w:rPr>
            <w:rFonts w:ascii="Arial" w:eastAsia="Times New Roman" w:hAnsi="Arial" w:cs="Arial"/>
            <w:color w:val="808080"/>
            <w:sz w:val="23"/>
            <w:szCs w:val="23"/>
            <w:u w:val="single"/>
            <w:bdr w:val="none" w:sz="0" w:space="0" w:color="auto" w:frame="1"/>
            <w:lang w:eastAsia="ru-RU"/>
          </w:rPr>
          <w:t>пунктом 7</w:t>
        </w:r>
      </w:hyperlink>
      <w:r w:rsidRPr="00E645B9">
        <w:rPr>
          <w:rFonts w:ascii="Arial" w:eastAsia="Times New Roman" w:hAnsi="Arial" w:cs="Arial"/>
          <w:color w:val="333333"/>
          <w:sz w:val="23"/>
          <w:szCs w:val="23"/>
          <w:lang w:eastAsia="ru-RU"/>
        </w:rPr>
        <w:t> Порядка, допускаются:</w:t>
      </w:r>
    </w:p>
    <w:p w14:paraId="3529B436"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 обучающиеся образовательных организаций и экстерны, не допущенные к ГИА в текущем учебном году, но получившие допуск к ГИА в соответствии с </w:t>
      </w:r>
      <w:hyperlink r:id="rId163" w:anchor="1008" w:history="1">
        <w:r w:rsidRPr="00E645B9">
          <w:rPr>
            <w:rFonts w:ascii="Arial" w:eastAsia="Times New Roman" w:hAnsi="Arial" w:cs="Arial"/>
            <w:color w:val="808080"/>
            <w:sz w:val="23"/>
            <w:szCs w:val="23"/>
            <w:u w:val="single"/>
            <w:bdr w:val="none" w:sz="0" w:space="0" w:color="auto" w:frame="1"/>
            <w:lang w:eastAsia="ru-RU"/>
          </w:rPr>
          <w:t>пунктом 8</w:t>
        </w:r>
      </w:hyperlink>
      <w:r w:rsidRPr="00E645B9">
        <w:rPr>
          <w:rFonts w:ascii="Arial" w:eastAsia="Times New Roman" w:hAnsi="Arial" w:cs="Arial"/>
          <w:color w:val="333333"/>
          <w:sz w:val="23"/>
          <w:szCs w:val="23"/>
          <w:lang w:eastAsia="ru-RU"/>
        </w:rPr>
        <w:t> Порядка в сроки, исключающие возможность прохождения ГИА до завершения основного периода проведения ГИА в текущем году;</w:t>
      </w:r>
    </w:p>
    <w:p w14:paraId="1BF349B2"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2) 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w:t>
      </w:r>
    </w:p>
    <w:p w14:paraId="5F5EEF7A"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3) 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14:paraId="581615E7"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lastRenderedPageBreak/>
        <w:t>Заявления об участии в экзаменах в дополнительный период не позднее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необходимый для прохождения ГИА.</w:t>
      </w:r>
    </w:p>
    <w:p w14:paraId="62531F0D"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95. 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w:t>
      </w:r>
      <w:hyperlink r:id="rId164" w:anchor="1007" w:history="1">
        <w:r w:rsidRPr="00E645B9">
          <w:rPr>
            <w:rFonts w:ascii="Arial" w:eastAsia="Times New Roman" w:hAnsi="Arial" w:cs="Arial"/>
            <w:color w:val="808080"/>
            <w:sz w:val="23"/>
            <w:szCs w:val="23"/>
            <w:u w:val="single"/>
            <w:bdr w:val="none" w:sz="0" w:space="0" w:color="auto" w:frame="1"/>
            <w:lang w:eastAsia="ru-RU"/>
          </w:rPr>
          <w:t>пунктом 7</w:t>
        </w:r>
      </w:hyperlink>
      <w:r w:rsidRPr="00E645B9">
        <w:rPr>
          <w:rFonts w:ascii="Arial" w:eastAsia="Times New Roman" w:hAnsi="Arial" w:cs="Arial"/>
          <w:color w:val="333333"/>
          <w:sz w:val="23"/>
          <w:szCs w:val="23"/>
          <w:lang w:eastAsia="ru-RU"/>
        </w:rPr>
        <w:t> Порядка.</w:t>
      </w:r>
    </w:p>
    <w:p w14:paraId="29DB1149"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96. 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w:t>
      </w:r>
    </w:p>
    <w:p w14:paraId="5432F602"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w:t>
      </w:r>
    </w:p>
    <w:p w14:paraId="4214986C"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97. 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w:t>
      </w:r>
    </w:p>
    <w:p w14:paraId="2B283E14"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w:t>
      </w:r>
    </w:p>
    <w:p w14:paraId="41E24CBF" w14:textId="77777777" w:rsidR="00E645B9" w:rsidRPr="00E645B9" w:rsidRDefault="00E645B9" w:rsidP="00E645B9">
      <w:pPr>
        <w:shd w:val="clear" w:color="auto" w:fill="FFFFFF"/>
        <w:spacing w:after="255" w:line="270" w:lineRule="atLeast"/>
        <w:outlineLvl w:val="2"/>
        <w:rPr>
          <w:rFonts w:ascii="Arial" w:eastAsia="Times New Roman" w:hAnsi="Arial" w:cs="Arial"/>
          <w:b/>
          <w:bCs/>
          <w:color w:val="333333"/>
          <w:sz w:val="26"/>
          <w:szCs w:val="26"/>
          <w:lang w:eastAsia="ru-RU"/>
        </w:rPr>
      </w:pPr>
      <w:r w:rsidRPr="00E645B9">
        <w:rPr>
          <w:rFonts w:ascii="Arial" w:eastAsia="Times New Roman" w:hAnsi="Arial" w:cs="Arial"/>
          <w:b/>
          <w:bCs/>
          <w:color w:val="333333"/>
          <w:sz w:val="26"/>
          <w:szCs w:val="26"/>
          <w:lang w:eastAsia="ru-RU"/>
        </w:rPr>
        <w:t>IX. Прием и рассмотрение апелляций</w:t>
      </w:r>
    </w:p>
    <w:p w14:paraId="21A7202B"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98. Апелляционная комиссия принимает в письменной форме апелляции участников экзаменов о нарушении Порядка и (или) о несогласии с выставленными баллами (далее вместе - апелляции).</w:t>
      </w:r>
    </w:p>
    <w:p w14:paraId="2389D0DD"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99.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14:paraId="791E6D72"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 xml:space="preserve">100. Апелляционная комиссия не рассматривает апелляции по вопросам содержания и структуры заданий по учебным предметам, а также по вопросам, связанным с </w:t>
      </w:r>
      <w:r w:rsidRPr="00E645B9">
        <w:rPr>
          <w:rFonts w:ascii="Arial" w:eastAsia="Times New Roman" w:hAnsi="Arial" w:cs="Arial"/>
          <w:color w:val="333333"/>
          <w:sz w:val="23"/>
          <w:szCs w:val="23"/>
          <w:lang w:eastAsia="ru-RU"/>
        </w:rPr>
        <w:lastRenderedPageBreak/>
        <w:t>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w:t>
      </w:r>
    </w:p>
    <w:p w14:paraId="1F59B357"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Апелляционная комиссия не рассматривает записи в черновиках и на КИМ в качестве материалов апелляции о несогласии с выставленными баллами.</w:t>
      </w:r>
    </w:p>
    <w:p w14:paraId="4F41CD12"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101. Апелляционная комиссия не позднее чем за один рабочий день до даты рассмотрения апелляции информирует участников экзаменов, подавших апелляции, о времени и месте их рассмотрения.</w:t>
      </w:r>
    </w:p>
    <w:p w14:paraId="2A651BC9"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102. 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w:t>
      </w:r>
    </w:p>
    <w:p w14:paraId="03E7A53F"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103. При рассмотрении апелляции также могут присутствовать:</w:t>
      </w:r>
    </w:p>
    <w:p w14:paraId="68BB1057"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 члены ГЭК - по решению председателя ГЭК;</w:t>
      </w:r>
    </w:p>
    <w:p w14:paraId="6B6ECB1F"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2) аккредитованные общественные наблюдатели;</w:t>
      </w:r>
    </w:p>
    <w:p w14:paraId="14734539"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3) 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14:paraId="253350FC"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 xml:space="preserve">4) сурдопереводчик, </w:t>
      </w:r>
      <w:proofErr w:type="spellStart"/>
      <w:r w:rsidRPr="00E645B9">
        <w:rPr>
          <w:rFonts w:ascii="Arial" w:eastAsia="Times New Roman" w:hAnsi="Arial" w:cs="Arial"/>
          <w:color w:val="333333"/>
          <w:sz w:val="23"/>
          <w:szCs w:val="23"/>
          <w:lang w:eastAsia="ru-RU"/>
        </w:rPr>
        <w:t>тифлопереводчик</w:t>
      </w:r>
      <w:proofErr w:type="spellEnd"/>
      <w:r w:rsidRPr="00E645B9">
        <w:rPr>
          <w:rFonts w:ascii="Arial" w:eastAsia="Times New Roman" w:hAnsi="Arial" w:cs="Arial"/>
          <w:color w:val="333333"/>
          <w:sz w:val="23"/>
          <w:szCs w:val="23"/>
          <w:lang w:eastAsia="ru-RU"/>
        </w:rPr>
        <w:t>, ассистент для участника экзамена с ограниченными возможностями здоровья, подавшего апелляцию, участника экзамена - ребенка-инвалида и инвалида, подавшего апелляцию (при необходимости);</w:t>
      </w:r>
    </w:p>
    <w:p w14:paraId="3CB68CA5"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5) эксперт предметной комиссии по соответствующему учебному предмету, ранее не проверявший в текущем году экзаменационную работу участника экзамена, подавшего апелляцию о несогласии с выставленными баллами, для разъяснения вопросов правильности оценивания развернутых ответов (в том числе устных) на задания КИМ (при необходимости).</w:t>
      </w:r>
    </w:p>
    <w:p w14:paraId="423E5927"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104. Рассмотрение апелляции проводится в спокойной и доброжелательной обстановке.</w:t>
      </w:r>
    </w:p>
    <w:p w14:paraId="6CEF0462"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экзамена, подавшего апелляцию.</w:t>
      </w:r>
    </w:p>
    <w:p w14:paraId="28880DED"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105. Апелляцию о нарушении Порядка (за исключением случаев, установленных </w:t>
      </w:r>
      <w:hyperlink r:id="rId165" w:anchor="1100" w:history="1">
        <w:r w:rsidRPr="00E645B9">
          <w:rPr>
            <w:rFonts w:ascii="Arial" w:eastAsia="Times New Roman" w:hAnsi="Arial" w:cs="Arial"/>
            <w:color w:val="808080"/>
            <w:sz w:val="23"/>
            <w:szCs w:val="23"/>
            <w:u w:val="single"/>
            <w:bdr w:val="none" w:sz="0" w:space="0" w:color="auto" w:frame="1"/>
            <w:lang w:eastAsia="ru-RU"/>
          </w:rPr>
          <w:t>пунктом 100</w:t>
        </w:r>
      </w:hyperlink>
      <w:r w:rsidRPr="00E645B9">
        <w:rPr>
          <w:rFonts w:ascii="Arial" w:eastAsia="Times New Roman" w:hAnsi="Arial" w:cs="Arial"/>
          <w:color w:val="333333"/>
          <w:sz w:val="23"/>
          <w:szCs w:val="23"/>
          <w:lang w:eastAsia="ru-RU"/>
        </w:rPr>
        <w:t> Порядка) участник экзамена подает в день проведения экзамена по соответствующему учебному предмету члену ГЭК, не покидая ППЭ.</w:t>
      </w:r>
    </w:p>
    <w:p w14:paraId="068B0D5A"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lastRenderedPageBreak/>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экзаменаторов-собеседников (при наличии), не задействованных в 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14:paraId="1F8BD76A"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При рассмотрении апелляции о нарушении Порядка апелляционная комиссия рассматривает апелляцию, заключение о результатах проверки и выносит одно из решений:</w:t>
      </w:r>
    </w:p>
    <w:p w14:paraId="52D3CD4E"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 об отклонении апелляции;</w:t>
      </w:r>
    </w:p>
    <w:p w14:paraId="22781456"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2) об удовлетворении апелляции.</w:t>
      </w:r>
    </w:p>
    <w:p w14:paraId="73B0E967"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При удовлетворении апелляции о нарушении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экзаменов или по решению председателя ГЭК в иной день, предусмотренный едиными расписаниями ЕГЭ, ГВЭ</w:t>
      </w:r>
      <w:hyperlink r:id="rId166" w:anchor="111153" w:history="1">
        <w:r w:rsidRPr="00E645B9">
          <w:rPr>
            <w:rFonts w:ascii="Arial" w:eastAsia="Times New Roman" w:hAnsi="Arial" w:cs="Arial"/>
            <w:color w:val="808080"/>
            <w:sz w:val="20"/>
            <w:szCs w:val="20"/>
            <w:u w:val="single"/>
            <w:bdr w:val="none" w:sz="0" w:space="0" w:color="auto" w:frame="1"/>
            <w:vertAlign w:val="superscript"/>
            <w:lang w:eastAsia="ru-RU"/>
          </w:rPr>
          <w:t>53</w:t>
        </w:r>
      </w:hyperlink>
      <w:r w:rsidRPr="00E645B9">
        <w:rPr>
          <w:rFonts w:ascii="Arial" w:eastAsia="Times New Roman" w:hAnsi="Arial" w:cs="Arial"/>
          <w:color w:val="333333"/>
          <w:sz w:val="23"/>
          <w:szCs w:val="23"/>
          <w:lang w:eastAsia="ru-RU"/>
        </w:rPr>
        <w:t>.</w:t>
      </w:r>
    </w:p>
    <w:p w14:paraId="64F6FD2A"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14:paraId="725B320F"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106. Апелляция о несогласии с выставленными баллами, в том числе по результатам перепроверки экзаменационной работы в соответствии с </w:t>
      </w:r>
      <w:hyperlink r:id="rId167" w:anchor="1088" w:history="1">
        <w:r w:rsidRPr="00E645B9">
          <w:rPr>
            <w:rFonts w:ascii="Arial" w:eastAsia="Times New Roman" w:hAnsi="Arial" w:cs="Arial"/>
            <w:color w:val="808080"/>
            <w:sz w:val="23"/>
            <w:szCs w:val="23"/>
            <w:u w:val="single"/>
            <w:bdr w:val="none" w:sz="0" w:space="0" w:color="auto" w:frame="1"/>
            <w:lang w:eastAsia="ru-RU"/>
          </w:rPr>
          <w:t>пунктом 88</w:t>
        </w:r>
      </w:hyperlink>
      <w:r w:rsidRPr="00E645B9">
        <w:rPr>
          <w:rFonts w:ascii="Arial" w:eastAsia="Times New Roman" w:hAnsi="Arial" w:cs="Arial"/>
          <w:color w:val="333333"/>
          <w:sz w:val="23"/>
          <w:szCs w:val="23"/>
          <w:lang w:eastAsia="ru-RU"/>
        </w:rPr>
        <w:t> Порядка, подается в течение двух рабочих дней, следующих за официальным днем объявления результатов экзамена по соответствующему учебному предмету.</w:t>
      </w:r>
    </w:p>
    <w:p w14:paraId="2F9C68AE"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w:t>
      </w:r>
      <w:hyperlink r:id="rId168" w:anchor="1099" w:history="1">
        <w:r w:rsidRPr="00E645B9">
          <w:rPr>
            <w:rFonts w:ascii="Arial" w:eastAsia="Times New Roman" w:hAnsi="Arial" w:cs="Arial"/>
            <w:color w:val="808080"/>
            <w:sz w:val="23"/>
            <w:szCs w:val="23"/>
            <w:u w:val="single"/>
            <w:bdr w:val="none" w:sz="0" w:space="0" w:color="auto" w:frame="1"/>
            <w:lang w:eastAsia="ru-RU"/>
          </w:rPr>
          <w:t>пунктом 99</w:t>
        </w:r>
      </w:hyperlink>
      <w:r w:rsidRPr="00E645B9">
        <w:rPr>
          <w:rFonts w:ascii="Arial" w:eastAsia="Times New Roman" w:hAnsi="Arial" w:cs="Arial"/>
          <w:color w:val="333333"/>
          <w:sz w:val="23"/>
          <w:szCs w:val="23"/>
          <w:lang w:eastAsia="ru-RU"/>
        </w:rPr>
        <w:t> Порядка).</w:t>
      </w:r>
    </w:p>
    <w:p w14:paraId="1E689F2C"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Участники ЕГЭ или их родители (законные представители) при предъявлении документов, удостоверяющих личность, или уполномоченные ими лица при предъявлении документов, удостоверяющих личность, и доверенности подают апелляции о несогласии с выставленными баллами в места, в которых участники ЕГЭ были зарегистрированы на сдачу ЕГЭ, а также в иные места, определенные ОИВ (за исключением случая, установленного </w:t>
      </w:r>
      <w:hyperlink r:id="rId169" w:anchor="1099" w:history="1">
        <w:r w:rsidRPr="00E645B9">
          <w:rPr>
            <w:rFonts w:ascii="Arial" w:eastAsia="Times New Roman" w:hAnsi="Arial" w:cs="Arial"/>
            <w:color w:val="808080"/>
            <w:sz w:val="23"/>
            <w:szCs w:val="23"/>
            <w:u w:val="single"/>
            <w:bdr w:val="none" w:sz="0" w:space="0" w:color="auto" w:frame="1"/>
            <w:lang w:eastAsia="ru-RU"/>
          </w:rPr>
          <w:t>пунктом 99</w:t>
        </w:r>
      </w:hyperlink>
      <w:r w:rsidRPr="00E645B9">
        <w:rPr>
          <w:rFonts w:ascii="Arial" w:eastAsia="Times New Roman" w:hAnsi="Arial" w:cs="Arial"/>
          <w:color w:val="333333"/>
          <w:sz w:val="23"/>
          <w:szCs w:val="23"/>
          <w:lang w:eastAsia="ru-RU"/>
        </w:rPr>
        <w:t> Порядка).</w:t>
      </w:r>
    </w:p>
    <w:p w14:paraId="2EAF2B29"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Руководитель организации, принявший апелляцию о несогласии с выставленными баллами, передает ее в апелляционную комиссию в течение одного рабочего дня после ее получения.</w:t>
      </w:r>
    </w:p>
    <w:p w14:paraId="11178503"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107. До заседания апелляционной комиссии по рассмотрению апелляции о несогласии с выставленными баллами апелляционная комиссия:</w:t>
      </w:r>
    </w:p>
    <w:p w14:paraId="4E5671A5"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lastRenderedPageBreak/>
        <w:t>1) запрашивает в РЦОИ (при проведении экзаменов за пределами территории Российской Федерации - в уполномоченной организации) изображения бланков и дополнительных бланков (при наличии), файлы, содержащие ответы участника экзамена на задания КИМ, в том числе файлы с цифровой аудиозаписью устных ответов участника экзамена (при наличии), копии протоколов проверки экзаменационной работы предметной комиссией, КИМ, выполнявшийся участником экзамена, подавшим указанную апелляцию;</w:t>
      </w:r>
    </w:p>
    <w:p w14:paraId="6552B190"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2) проводит проверку качества распознавания информации, внесенной в бланки и дополнительные бланки (при наличии), протоколы проверки экзаменационной работы, путем сверки распознанной информации с оригинальной информацией, внесенной в бланки и дополнительные бланки (при наличии), протоколы проверки экзаменационной работы в целях выявления технических ошибок (неверная обработка бланков и дополнительных бланков и (или) протоколов проверки экзаменационной работы);</w:t>
      </w:r>
    </w:p>
    <w:p w14:paraId="3072CD5C"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3) устанавливает правильность оценивания развернутых ответов (в том числе устных ответов) участника экзамена,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экзамена, подавшего апелляцию.</w:t>
      </w:r>
    </w:p>
    <w:p w14:paraId="3F3D196A"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14:paraId="2604CCEE"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экзамена,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В запросе в обязательном порядке формулируются вопросы, возникшие при формировании заключения. Комиссия по разработке КИМ организует рассмотрение запроса и предоставляет в апелляционную комиссию соответствующие разъяснения.</w:t>
      </w:r>
    </w:p>
    <w:p w14:paraId="21367CA3"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bookmarkStart w:id="1" w:name="1108"/>
      <w:bookmarkStart w:id="2" w:name="1"/>
      <w:bookmarkEnd w:id="1"/>
      <w:bookmarkEnd w:id="2"/>
      <w:r w:rsidRPr="00E645B9">
        <w:rPr>
          <w:rFonts w:ascii="Arial" w:eastAsia="Times New Roman" w:hAnsi="Arial" w:cs="Arial"/>
          <w:color w:val="333333"/>
          <w:sz w:val="23"/>
          <w:szCs w:val="23"/>
          <w:lang w:eastAsia="ru-RU"/>
        </w:rPr>
        <w:t>108. При рассмотрении апелляции о несогласии с выставленными баллами на заседании апелляционной комиссии материалы, указанные в </w:t>
      </w:r>
      <w:hyperlink r:id="rId170" w:anchor="11071" w:history="1">
        <w:r w:rsidRPr="00E645B9">
          <w:rPr>
            <w:rFonts w:ascii="Arial" w:eastAsia="Times New Roman" w:hAnsi="Arial" w:cs="Arial"/>
            <w:color w:val="808080"/>
            <w:sz w:val="23"/>
            <w:szCs w:val="23"/>
            <w:u w:val="single"/>
            <w:bdr w:val="none" w:sz="0" w:space="0" w:color="auto" w:frame="1"/>
            <w:lang w:eastAsia="ru-RU"/>
          </w:rPr>
          <w:t>подпункте 1 пункта 107</w:t>
        </w:r>
      </w:hyperlink>
      <w:r w:rsidRPr="00E645B9">
        <w:rPr>
          <w:rFonts w:ascii="Arial" w:eastAsia="Times New Roman" w:hAnsi="Arial" w:cs="Arial"/>
          <w:color w:val="333333"/>
          <w:sz w:val="23"/>
          <w:szCs w:val="23"/>
          <w:lang w:eastAsia="ru-RU"/>
        </w:rPr>
        <w:t> Порядка, а также заключение привлеченного эксперта предметной комиссии предъявляются участнику экзамена, подавшему апелляцию о несогласии с выставленными баллами (при его участии в рассмотрении апелляции).</w:t>
      </w:r>
    </w:p>
    <w:p w14:paraId="42583934"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В случае, установленном </w:t>
      </w:r>
      <w:hyperlink r:id="rId171" w:anchor="1099" w:history="1">
        <w:r w:rsidRPr="00E645B9">
          <w:rPr>
            <w:rFonts w:ascii="Arial" w:eastAsia="Times New Roman" w:hAnsi="Arial" w:cs="Arial"/>
            <w:color w:val="808080"/>
            <w:sz w:val="23"/>
            <w:szCs w:val="23"/>
            <w:u w:val="single"/>
            <w:bdr w:val="none" w:sz="0" w:space="0" w:color="auto" w:frame="1"/>
            <w:lang w:eastAsia="ru-RU"/>
          </w:rPr>
          <w:t>пунктом 99</w:t>
        </w:r>
      </w:hyperlink>
      <w:r w:rsidRPr="00E645B9">
        <w:rPr>
          <w:rFonts w:ascii="Arial" w:eastAsia="Times New Roman" w:hAnsi="Arial" w:cs="Arial"/>
          <w:color w:val="333333"/>
          <w:sz w:val="23"/>
          <w:szCs w:val="23"/>
          <w:lang w:eastAsia="ru-RU"/>
        </w:rPr>
        <w:t> Порядка, КИМ, выполнявшийся участником экзамена, предъявляется участнику экзамена,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срок, установленный </w:t>
      </w:r>
      <w:hyperlink r:id="rId172" w:anchor="1106" w:history="1">
        <w:r w:rsidRPr="00E645B9">
          <w:rPr>
            <w:rFonts w:ascii="Arial" w:eastAsia="Times New Roman" w:hAnsi="Arial" w:cs="Arial"/>
            <w:color w:val="808080"/>
            <w:sz w:val="23"/>
            <w:szCs w:val="23"/>
            <w:u w:val="single"/>
            <w:bdr w:val="none" w:sz="0" w:space="0" w:color="auto" w:frame="1"/>
            <w:lang w:eastAsia="ru-RU"/>
          </w:rPr>
          <w:t>пунктом 106</w:t>
        </w:r>
      </w:hyperlink>
      <w:r w:rsidRPr="00E645B9">
        <w:rPr>
          <w:rFonts w:ascii="Arial" w:eastAsia="Times New Roman" w:hAnsi="Arial" w:cs="Arial"/>
          <w:color w:val="333333"/>
          <w:sz w:val="23"/>
          <w:szCs w:val="23"/>
          <w:lang w:eastAsia="ru-RU"/>
        </w:rPr>
        <w:t> Порядка,</w:t>
      </w:r>
    </w:p>
    <w:p w14:paraId="4D975E60"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lastRenderedPageBreak/>
        <w:t>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w:t>
      </w:r>
    </w:p>
    <w:p w14:paraId="430C6496"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в соответствии с </w:t>
      </w:r>
      <w:hyperlink r:id="rId173" w:anchor="1102" w:history="1">
        <w:r w:rsidRPr="00E645B9">
          <w:rPr>
            <w:rFonts w:ascii="Arial" w:eastAsia="Times New Roman" w:hAnsi="Arial" w:cs="Arial"/>
            <w:color w:val="808080"/>
            <w:sz w:val="23"/>
            <w:szCs w:val="23"/>
            <w:u w:val="single"/>
            <w:bdr w:val="none" w:sz="0" w:space="0" w:color="auto" w:frame="1"/>
            <w:lang w:eastAsia="ru-RU"/>
          </w:rPr>
          <w:t>пунктом 102</w:t>
        </w:r>
      </w:hyperlink>
      <w:r w:rsidRPr="00E645B9">
        <w:rPr>
          <w:rFonts w:ascii="Arial" w:eastAsia="Times New Roman" w:hAnsi="Arial" w:cs="Arial"/>
          <w:color w:val="333333"/>
          <w:sz w:val="23"/>
          <w:szCs w:val="23"/>
          <w:lang w:eastAsia="ru-RU"/>
        </w:rPr>
        <w:t>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14:paraId="4D7BB4EB"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109. По результатам рассмотрения апелляции о несогласии с выставленными баллами апелляционная комиссия принимает одно из решений:</w:t>
      </w:r>
    </w:p>
    <w:p w14:paraId="1DD880D4"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 об отклонении апелляции;</w:t>
      </w:r>
    </w:p>
    <w:p w14:paraId="15D2F63F"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2) об удовлетворении апелляции.</w:t>
      </w:r>
    </w:p>
    <w:p w14:paraId="593D8F53"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14:paraId="29B04516"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14:paraId="6A571FFA"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110. Протоколы апелляционной комиссии о рассмотрении апелляции участника экзамена в течение одного календарного дня передаются в РЦОИ (при проведении экзаменов за пределами территории Российской Федерации - в уполномоченную организацию) для внесения соответствующей информации в региональную информационную систему (при проведении экзаменов за пределами территории Российской Федерации - в федеральную информационную систему).</w:t>
      </w:r>
    </w:p>
    <w:p w14:paraId="2B72A27F"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Для пересчета результатов экзаменов протоколы апелляционной комиссии в течение двух календарных дней направляются РЦОИ в уполномоченную организацию. Уполномоченная организация проводит пересчет результатов экзаменов по удовлетворенным апелляциям в соответствии с протоколами апелляционной комиссии и не позднее чем через пять рабочих дней с момента получения указанных протоколов передает измененные по итогам пересчета результаты экзаменов в РЦОИ, который в течение одного календарного дня представляет их для дальнейшего утверждения председателю ГЭК.</w:t>
      </w:r>
    </w:p>
    <w:p w14:paraId="67D0B275"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w:t>
      </w:r>
    </w:p>
    <w:p w14:paraId="4C5B27EB"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0"/>
          <w:szCs w:val="20"/>
          <w:vertAlign w:val="superscript"/>
          <w:lang w:eastAsia="ru-RU"/>
        </w:rPr>
        <w:t>1</w:t>
      </w:r>
      <w:r w:rsidRPr="00E645B9">
        <w:rPr>
          <w:rFonts w:ascii="Arial" w:eastAsia="Times New Roman" w:hAnsi="Arial" w:cs="Arial"/>
          <w:color w:val="333333"/>
          <w:sz w:val="23"/>
          <w:szCs w:val="23"/>
          <w:lang w:eastAsia="ru-RU"/>
        </w:rPr>
        <w:t xml:space="preserve"> Часть 4 статьи 59 Федерального закона от 29 декабря 2012 г. № 273-ФЗ "Об образовании в Российской Федерации", приказ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общего образования" </w:t>
      </w:r>
      <w:r w:rsidRPr="00E645B9">
        <w:rPr>
          <w:rFonts w:ascii="Arial" w:eastAsia="Times New Roman" w:hAnsi="Arial" w:cs="Arial"/>
          <w:color w:val="333333"/>
          <w:sz w:val="23"/>
          <w:szCs w:val="23"/>
          <w:lang w:eastAsia="ru-RU"/>
        </w:rPr>
        <w:lastRenderedPageBreak/>
        <w:t>(зарегистрирован Министерством юстиции Российской Федерации 7 июня 2012 г., регистрационный № 24480) с изменениями, внесенными приказами Министерства образования и науки Российской Федерации от 29 декабря 2014 г. № 1645 (зарегистрирован Министерством юстиции Российской Федерации 9 февраля 2015 г., регистрационный № 35953), от 31 декабря 2015 г. № 1578 (зарегистрирован Министерством юстиции Российской Федерации 9 февраля 2016 г., регистрационный № 41020), от 29 июня 2017 г. № 613 (зарегистрирован Министерством юстиции Российской Федерации 26 июля 2017 г., регистрационный № 47532), приказами Министерства просвещения Российской Федерации от 24 сентября 2020 г. № 519 (зарегистрирован Министерством юстиции Российской Федерации 23 декабря 2020 г., регистрационный № 61749), от 11 декабря 2020 г. № 712 (зарегистрирован Министерством юстиции Российской Федерации 25 декабря 2020 г., регистрационный № 61828) и от 12 августа 2022 г. № 732 (зарегистрирован Министерством юстиции Российской Федерации 12 сентября 2022 г., регистрационный № 70034).</w:t>
      </w:r>
    </w:p>
    <w:p w14:paraId="60172E0C"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0"/>
          <w:szCs w:val="20"/>
          <w:vertAlign w:val="superscript"/>
          <w:lang w:eastAsia="ru-RU"/>
        </w:rPr>
        <w:t>2</w:t>
      </w:r>
      <w:r w:rsidRPr="00E645B9">
        <w:rPr>
          <w:rFonts w:ascii="Arial" w:eastAsia="Times New Roman" w:hAnsi="Arial" w:cs="Arial"/>
          <w:color w:val="333333"/>
          <w:sz w:val="23"/>
          <w:szCs w:val="23"/>
          <w:lang w:eastAsia="ru-RU"/>
        </w:rPr>
        <w:t> Пункт 1 части 4 статьи 71 Федерального закона от 29 декабря 2012 г. № 273-ФЗ "Об образовании в Российской Федерации".</w:t>
      </w:r>
    </w:p>
    <w:p w14:paraId="744E6DBB"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0"/>
          <w:szCs w:val="20"/>
          <w:vertAlign w:val="superscript"/>
          <w:lang w:eastAsia="ru-RU"/>
        </w:rPr>
        <w:t>3</w:t>
      </w:r>
      <w:r w:rsidRPr="00E645B9">
        <w:rPr>
          <w:rFonts w:ascii="Arial" w:eastAsia="Times New Roman" w:hAnsi="Arial" w:cs="Arial"/>
          <w:color w:val="333333"/>
          <w:sz w:val="23"/>
          <w:szCs w:val="23"/>
          <w:lang w:eastAsia="ru-RU"/>
        </w:rPr>
        <w:t> Часть 6 статьи 68 Федерального закона от 29 декабря 2012 г. № 273-ФЗ "Об образовании в Российской Федерации".</w:t>
      </w:r>
    </w:p>
    <w:p w14:paraId="7FD483EF"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0"/>
          <w:szCs w:val="20"/>
          <w:vertAlign w:val="superscript"/>
          <w:lang w:eastAsia="ru-RU"/>
        </w:rPr>
        <w:t>4</w:t>
      </w:r>
      <w:r w:rsidRPr="00E645B9">
        <w:rPr>
          <w:rFonts w:ascii="Arial" w:eastAsia="Times New Roman" w:hAnsi="Arial" w:cs="Arial"/>
          <w:color w:val="333333"/>
          <w:sz w:val="23"/>
          <w:szCs w:val="23"/>
          <w:lang w:eastAsia="ru-RU"/>
        </w:rPr>
        <w:t> Часть 3 статьи 34 Федерального закона от 29 декабря 2012 г. № 273-ФЗ "Об образовании в Российской Федерации".</w:t>
      </w:r>
    </w:p>
    <w:p w14:paraId="16D66256"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0"/>
          <w:szCs w:val="20"/>
          <w:vertAlign w:val="superscript"/>
          <w:lang w:eastAsia="ru-RU"/>
        </w:rPr>
        <w:t>5</w:t>
      </w:r>
      <w:r w:rsidRPr="00E645B9">
        <w:rPr>
          <w:rFonts w:ascii="Arial" w:eastAsia="Times New Roman" w:hAnsi="Arial" w:cs="Arial"/>
          <w:color w:val="333333"/>
          <w:sz w:val="23"/>
          <w:szCs w:val="23"/>
          <w:lang w:eastAsia="ru-RU"/>
        </w:rPr>
        <w:t> Часть 11 статьи 59 Федерального закона от 29 декабря 2012 г. № 273-ФЗ "Об образовании в Российской Федерации".</w:t>
      </w:r>
    </w:p>
    <w:p w14:paraId="3987301F"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0"/>
          <w:szCs w:val="20"/>
          <w:vertAlign w:val="superscript"/>
          <w:lang w:eastAsia="ru-RU"/>
        </w:rPr>
        <w:t>6</w:t>
      </w:r>
      <w:r w:rsidRPr="00E645B9">
        <w:rPr>
          <w:rFonts w:ascii="Arial" w:eastAsia="Times New Roman" w:hAnsi="Arial" w:cs="Arial"/>
          <w:color w:val="333333"/>
          <w:sz w:val="23"/>
          <w:szCs w:val="23"/>
          <w:lang w:eastAsia="ru-RU"/>
        </w:rPr>
        <w:t> Пункт 1 части 13 статьи 59 Федерального закона от 29 декабря 2012 г. № 273-ФЗ "Об образовании в Российской Федерации".</w:t>
      </w:r>
    </w:p>
    <w:p w14:paraId="124DD58E"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0"/>
          <w:szCs w:val="20"/>
          <w:vertAlign w:val="superscript"/>
          <w:lang w:eastAsia="ru-RU"/>
        </w:rPr>
        <w:t>7</w:t>
      </w:r>
      <w:r w:rsidRPr="00E645B9">
        <w:rPr>
          <w:rFonts w:ascii="Arial" w:eastAsia="Times New Roman" w:hAnsi="Arial" w:cs="Arial"/>
          <w:color w:val="333333"/>
          <w:sz w:val="23"/>
          <w:szCs w:val="23"/>
          <w:lang w:eastAsia="ru-RU"/>
        </w:rPr>
        <w:t> Пункт 2 части 13 статьи 59 Федерального закона от 29 декабря 2012 г. № 273-ФЗ "Об образовании в Российской Федерации".</w:t>
      </w:r>
    </w:p>
    <w:p w14:paraId="4F065637"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0"/>
          <w:szCs w:val="20"/>
          <w:vertAlign w:val="superscript"/>
          <w:lang w:eastAsia="ru-RU"/>
        </w:rPr>
        <w:t>8</w:t>
      </w:r>
      <w:r w:rsidRPr="00E645B9">
        <w:rPr>
          <w:rFonts w:ascii="Arial" w:eastAsia="Times New Roman" w:hAnsi="Arial" w:cs="Arial"/>
          <w:color w:val="333333"/>
          <w:sz w:val="23"/>
          <w:szCs w:val="23"/>
          <w:lang w:eastAsia="ru-RU"/>
        </w:rPr>
        <w:t> Часть 6 статьи 59 Федерального закона от 29 декабря 2012 г. № 273-ФЗ "Об образовании в Российской Федерации".</w:t>
      </w:r>
    </w:p>
    <w:p w14:paraId="41266D92"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0"/>
          <w:szCs w:val="20"/>
          <w:vertAlign w:val="superscript"/>
          <w:lang w:eastAsia="ru-RU"/>
        </w:rPr>
        <w:t>9</w:t>
      </w:r>
      <w:r w:rsidRPr="00E645B9">
        <w:rPr>
          <w:rFonts w:ascii="Arial" w:eastAsia="Times New Roman" w:hAnsi="Arial" w:cs="Arial"/>
          <w:color w:val="333333"/>
          <w:sz w:val="23"/>
          <w:szCs w:val="23"/>
          <w:lang w:eastAsia="ru-RU"/>
        </w:rPr>
        <w:t> Часть 1 статьи 70 Федерального закона от 29 декабря 2012 г. № 273-ФЗ "Об образовании в Российской Федерации".</w:t>
      </w:r>
    </w:p>
    <w:p w14:paraId="7A4661F6"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0"/>
          <w:szCs w:val="20"/>
          <w:vertAlign w:val="superscript"/>
          <w:lang w:eastAsia="ru-RU"/>
        </w:rPr>
        <w:t>10</w:t>
      </w:r>
      <w:r w:rsidRPr="00E645B9">
        <w:rPr>
          <w:rFonts w:ascii="Arial" w:eastAsia="Times New Roman" w:hAnsi="Arial" w:cs="Arial"/>
          <w:color w:val="333333"/>
          <w:sz w:val="23"/>
          <w:szCs w:val="23"/>
          <w:lang w:eastAsia="ru-RU"/>
        </w:rPr>
        <w:t> Статья 185 Гражданского кодекса Российской Федерации.</w:t>
      </w:r>
    </w:p>
    <w:p w14:paraId="79291818"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0"/>
          <w:szCs w:val="20"/>
          <w:vertAlign w:val="superscript"/>
          <w:lang w:eastAsia="ru-RU"/>
        </w:rPr>
        <w:t>11</w:t>
      </w:r>
      <w:r w:rsidRPr="00E645B9">
        <w:rPr>
          <w:rFonts w:ascii="Arial" w:eastAsia="Times New Roman" w:hAnsi="Arial" w:cs="Arial"/>
          <w:color w:val="333333"/>
          <w:sz w:val="23"/>
          <w:szCs w:val="23"/>
          <w:lang w:eastAsia="ru-RU"/>
        </w:rPr>
        <w:t> Основы законодательства Российской Федерации о нотариате от 11 февраля 1993 г. № 4462-I, указ Президиума Верховного Совета СССР от 4 августа 1983 г. № 9779-Х "О порядке выдачи и свидетельствования предприятиями, учреждениями и организациями копий документов, касающихся прав граждан".</w:t>
      </w:r>
    </w:p>
    <w:p w14:paraId="388E4921"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0"/>
          <w:szCs w:val="20"/>
          <w:vertAlign w:val="superscript"/>
          <w:lang w:eastAsia="ru-RU"/>
        </w:rPr>
        <w:t>12</w:t>
      </w:r>
      <w:r w:rsidRPr="00E645B9">
        <w:rPr>
          <w:rFonts w:ascii="Arial" w:eastAsia="Times New Roman" w:hAnsi="Arial" w:cs="Arial"/>
          <w:color w:val="333333"/>
          <w:sz w:val="23"/>
          <w:szCs w:val="23"/>
          <w:lang w:eastAsia="ru-RU"/>
        </w:rPr>
        <w:t> Часть 1 статьи 70 Федерального закона от 29 декабря 2012 г. № 273-ФЗ "Об образовании в Российской Федерации".</w:t>
      </w:r>
    </w:p>
    <w:p w14:paraId="45984CEE"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0"/>
          <w:szCs w:val="20"/>
          <w:vertAlign w:val="superscript"/>
          <w:lang w:eastAsia="ru-RU"/>
        </w:rPr>
        <w:t>13</w:t>
      </w:r>
      <w:r w:rsidRPr="00E645B9">
        <w:rPr>
          <w:rFonts w:ascii="Arial" w:eastAsia="Times New Roman" w:hAnsi="Arial" w:cs="Arial"/>
          <w:color w:val="333333"/>
          <w:sz w:val="23"/>
          <w:szCs w:val="23"/>
          <w:lang w:eastAsia="ru-RU"/>
        </w:rPr>
        <w:t> Федеральный закон от 27 июля 2006 г. № 152-ФЗ "О персональных данных".</w:t>
      </w:r>
    </w:p>
    <w:p w14:paraId="7ECC2D69"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0"/>
          <w:szCs w:val="20"/>
          <w:vertAlign w:val="superscript"/>
          <w:lang w:eastAsia="ru-RU"/>
        </w:rPr>
        <w:t>14</w:t>
      </w:r>
      <w:r w:rsidRPr="00E645B9">
        <w:rPr>
          <w:rFonts w:ascii="Arial" w:eastAsia="Times New Roman" w:hAnsi="Arial" w:cs="Arial"/>
          <w:color w:val="333333"/>
          <w:sz w:val="23"/>
          <w:szCs w:val="23"/>
          <w:lang w:eastAsia="ru-RU"/>
        </w:rPr>
        <w:t> Пункт 4 Положения о Федеральной службе по надзору в сфере образования и науки, утвержденного постановлением Правительства Российской Федерации от 28 июля 2018 г. № 885.</w:t>
      </w:r>
    </w:p>
    <w:p w14:paraId="79F70502"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0"/>
          <w:szCs w:val="20"/>
          <w:vertAlign w:val="superscript"/>
          <w:lang w:eastAsia="ru-RU"/>
        </w:rPr>
        <w:lastRenderedPageBreak/>
        <w:t>15</w:t>
      </w:r>
      <w:r w:rsidRPr="00E645B9">
        <w:rPr>
          <w:rFonts w:ascii="Arial" w:eastAsia="Times New Roman" w:hAnsi="Arial" w:cs="Arial"/>
          <w:color w:val="333333"/>
          <w:sz w:val="23"/>
          <w:szCs w:val="23"/>
          <w:lang w:eastAsia="ru-RU"/>
        </w:rPr>
        <w:t> Часть 2 статьи 55 Федерального закона от 21 декабря 2021 г. № 414-ФЗ "Об общих принципах организации публичной власти в субъектах Российской Федерации".</w:t>
      </w:r>
    </w:p>
    <w:p w14:paraId="14882546"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0"/>
          <w:szCs w:val="20"/>
          <w:vertAlign w:val="superscript"/>
          <w:lang w:eastAsia="ru-RU"/>
        </w:rPr>
        <w:t>16</w:t>
      </w:r>
      <w:r w:rsidRPr="00E645B9">
        <w:rPr>
          <w:rFonts w:ascii="Arial" w:eastAsia="Times New Roman" w:hAnsi="Arial" w:cs="Arial"/>
          <w:color w:val="333333"/>
          <w:sz w:val="23"/>
          <w:szCs w:val="23"/>
          <w:lang w:eastAsia="ru-RU"/>
        </w:rPr>
        <w:t> Часть 11 статьи 59 Федерального закона от 29 декабря 2012 г. № 273-ФЗ "Об образовании в Российской Федерации".</w:t>
      </w:r>
    </w:p>
    <w:p w14:paraId="460AB889"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0"/>
          <w:szCs w:val="20"/>
          <w:vertAlign w:val="superscript"/>
          <w:lang w:eastAsia="ru-RU"/>
        </w:rPr>
        <w:t>17</w:t>
      </w:r>
      <w:r w:rsidRPr="00E645B9">
        <w:rPr>
          <w:rFonts w:ascii="Arial" w:eastAsia="Times New Roman" w:hAnsi="Arial" w:cs="Arial"/>
          <w:color w:val="333333"/>
          <w:sz w:val="23"/>
          <w:szCs w:val="23"/>
          <w:lang w:eastAsia="ru-RU"/>
        </w:rPr>
        <w:t> Часть 14 статьи 59 Федерального закона от 29 декабря 2012 г. № 273-ФЗ "Об образовании в Российской Федерации".</w:t>
      </w:r>
    </w:p>
    <w:p w14:paraId="24562BE6"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0"/>
          <w:szCs w:val="20"/>
          <w:vertAlign w:val="superscript"/>
          <w:lang w:eastAsia="ru-RU"/>
        </w:rPr>
        <w:t>18</w:t>
      </w:r>
      <w:r w:rsidRPr="00E645B9">
        <w:rPr>
          <w:rFonts w:ascii="Arial" w:eastAsia="Times New Roman" w:hAnsi="Arial" w:cs="Arial"/>
          <w:color w:val="333333"/>
          <w:sz w:val="23"/>
          <w:szCs w:val="23"/>
          <w:lang w:eastAsia="ru-RU"/>
        </w:rPr>
        <w:t> Часть 14 статьи 59 Федерального закона от 29 декабря 2012 г. № 273-ФЗ "Об образовании в Российской Федерации".</w:t>
      </w:r>
    </w:p>
    <w:p w14:paraId="18DEDF03"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0"/>
          <w:szCs w:val="20"/>
          <w:vertAlign w:val="superscript"/>
          <w:lang w:eastAsia="ru-RU"/>
        </w:rPr>
        <w:t>19</w:t>
      </w:r>
      <w:r w:rsidRPr="00E645B9">
        <w:rPr>
          <w:rFonts w:ascii="Arial" w:eastAsia="Times New Roman" w:hAnsi="Arial" w:cs="Arial"/>
          <w:color w:val="333333"/>
          <w:sz w:val="23"/>
          <w:szCs w:val="23"/>
          <w:lang w:eastAsia="ru-RU"/>
        </w:rPr>
        <w:t> Часть 15 статьи 59 Федерального закона от 29 декабря 2012 г. № 273-ФЗ "Об образовании в Российской Федерации".</w:t>
      </w:r>
    </w:p>
    <w:p w14:paraId="391E425E"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0"/>
          <w:szCs w:val="20"/>
          <w:vertAlign w:val="superscript"/>
          <w:lang w:eastAsia="ru-RU"/>
        </w:rPr>
        <w:t>20</w:t>
      </w:r>
      <w:r w:rsidRPr="00E645B9">
        <w:rPr>
          <w:rFonts w:ascii="Arial" w:eastAsia="Times New Roman" w:hAnsi="Arial" w:cs="Arial"/>
          <w:color w:val="333333"/>
          <w:sz w:val="23"/>
          <w:szCs w:val="23"/>
          <w:lang w:eastAsia="ru-RU"/>
        </w:rPr>
        <w:t> Часть 3 статьи 98 Федерального закона от 29 декабря 2012 г. № 273-ФЗ "Об образовании в Российской Федерации".</w:t>
      </w:r>
    </w:p>
    <w:p w14:paraId="58E4E68A"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0"/>
          <w:szCs w:val="20"/>
          <w:vertAlign w:val="superscript"/>
          <w:lang w:eastAsia="ru-RU"/>
        </w:rPr>
        <w:t>21</w:t>
      </w:r>
      <w:r w:rsidRPr="00E645B9">
        <w:rPr>
          <w:rFonts w:ascii="Arial" w:eastAsia="Times New Roman" w:hAnsi="Arial" w:cs="Arial"/>
          <w:color w:val="333333"/>
          <w:sz w:val="23"/>
          <w:szCs w:val="23"/>
          <w:lang w:eastAsia="ru-RU"/>
        </w:rPr>
        <w:t> Часть 4 статьи 98 Федерального закона от 29 декабря 2012 г. № 273-ФЗ "Об образовании в Российской Федерации".</w:t>
      </w:r>
    </w:p>
    <w:p w14:paraId="606D2688"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0"/>
          <w:szCs w:val="20"/>
          <w:vertAlign w:val="superscript"/>
          <w:lang w:eastAsia="ru-RU"/>
        </w:rPr>
        <w:t>22</w:t>
      </w:r>
      <w:r w:rsidRPr="00E645B9">
        <w:rPr>
          <w:rFonts w:ascii="Arial" w:eastAsia="Times New Roman" w:hAnsi="Arial" w:cs="Arial"/>
          <w:color w:val="333333"/>
          <w:sz w:val="23"/>
          <w:szCs w:val="23"/>
          <w:lang w:eastAsia="ru-RU"/>
        </w:rPr>
        <w:t> Часть 14 статьи 59 Федерального закона от 29 декабря 2012 г. № 273-ФЗ "Об образовании в Российской Федерации".</w:t>
      </w:r>
    </w:p>
    <w:p w14:paraId="566C068C"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0"/>
          <w:szCs w:val="20"/>
          <w:vertAlign w:val="superscript"/>
          <w:lang w:eastAsia="ru-RU"/>
        </w:rPr>
        <w:t>23</w:t>
      </w:r>
      <w:r w:rsidRPr="00E645B9">
        <w:rPr>
          <w:rFonts w:ascii="Arial" w:eastAsia="Times New Roman" w:hAnsi="Arial" w:cs="Arial"/>
          <w:color w:val="333333"/>
          <w:sz w:val="23"/>
          <w:szCs w:val="23"/>
          <w:lang w:eastAsia="ru-RU"/>
        </w:rPr>
        <w:t> Пункт 2 части 12 статьи 59 Федерального закона от 29 декабря 2012 г. № 273-ФЗ "Об образовании в Российской Федерации".</w:t>
      </w:r>
    </w:p>
    <w:p w14:paraId="09440C38"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0"/>
          <w:szCs w:val="20"/>
          <w:vertAlign w:val="superscript"/>
          <w:lang w:eastAsia="ru-RU"/>
        </w:rPr>
        <w:t>24</w:t>
      </w:r>
      <w:r w:rsidRPr="00E645B9">
        <w:rPr>
          <w:rFonts w:ascii="Arial" w:eastAsia="Times New Roman" w:hAnsi="Arial" w:cs="Arial"/>
          <w:color w:val="333333"/>
          <w:sz w:val="23"/>
          <w:szCs w:val="23"/>
          <w:lang w:eastAsia="ru-RU"/>
        </w:rPr>
        <w:t> Пункт 2 части 9 статьи 59 Федерального закона от 29 декабря 2012 г. № 273-ФЗ "Об образовании в Российской Федерации".</w:t>
      </w:r>
    </w:p>
    <w:p w14:paraId="12956E47"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0"/>
          <w:szCs w:val="20"/>
          <w:vertAlign w:val="superscript"/>
          <w:lang w:eastAsia="ru-RU"/>
        </w:rPr>
        <w:t>25</w:t>
      </w:r>
      <w:r w:rsidRPr="00E645B9">
        <w:rPr>
          <w:rFonts w:ascii="Arial" w:eastAsia="Times New Roman" w:hAnsi="Arial" w:cs="Arial"/>
          <w:color w:val="333333"/>
          <w:sz w:val="23"/>
          <w:szCs w:val="23"/>
          <w:lang w:eastAsia="ru-RU"/>
        </w:rPr>
        <w:t> Часть 14 статьи 59 Федерального закона от 29 декабря 2012 г. № 273-ФЗ "Об образовании в Российской Федерации".</w:t>
      </w:r>
    </w:p>
    <w:p w14:paraId="09B45A89"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0"/>
          <w:szCs w:val="20"/>
          <w:vertAlign w:val="superscript"/>
          <w:lang w:eastAsia="ru-RU"/>
        </w:rPr>
        <w:t>26</w:t>
      </w:r>
      <w:r w:rsidRPr="00E645B9">
        <w:rPr>
          <w:rFonts w:ascii="Arial" w:eastAsia="Times New Roman" w:hAnsi="Arial" w:cs="Arial"/>
          <w:color w:val="333333"/>
          <w:sz w:val="23"/>
          <w:szCs w:val="23"/>
          <w:lang w:eastAsia="ru-RU"/>
        </w:rPr>
        <w:t> Пункт 1 части 12 статьи 59 Федерального закона от 29 декабря 2012 г. № 273-ФЗ "Об образовании в Российской Федерации".</w:t>
      </w:r>
    </w:p>
    <w:p w14:paraId="6701EAD8"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0"/>
          <w:szCs w:val="20"/>
          <w:vertAlign w:val="superscript"/>
          <w:lang w:eastAsia="ru-RU"/>
        </w:rPr>
        <w:t>27</w:t>
      </w:r>
      <w:r w:rsidRPr="00E645B9">
        <w:rPr>
          <w:rFonts w:ascii="Arial" w:eastAsia="Times New Roman" w:hAnsi="Arial" w:cs="Arial"/>
          <w:color w:val="333333"/>
          <w:sz w:val="23"/>
          <w:szCs w:val="23"/>
          <w:lang w:eastAsia="ru-RU"/>
        </w:rPr>
        <w:t> Пункт 1 части 9 статьи 59 Федерального закона от 29 декабря 2012 г. № 273-ФЗ "Об образовании в Российской Федерации".</w:t>
      </w:r>
    </w:p>
    <w:p w14:paraId="4F9B5FB2"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0"/>
          <w:szCs w:val="20"/>
          <w:vertAlign w:val="superscript"/>
          <w:lang w:eastAsia="ru-RU"/>
        </w:rPr>
        <w:t>28</w:t>
      </w:r>
      <w:r w:rsidRPr="00E645B9">
        <w:rPr>
          <w:rFonts w:ascii="Arial" w:eastAsia="Times New Roman" w:hAnsi="Arial" w:cs="Arial"/>
          <w:color w:val="333333"/>
          <w:sz w:val="23"/>
          <w:szCs w:val="23"/>
          <w:lang w:eastAsia="ru-RU"/>
        </w:rPr>
        <w:t> Пункт 2 части 13 статьи 59 Федерального закона от 29 декабря 2012 г. № 273-ФЗ "Об образовании в Российской Федерации".</w:t>
      </w:r>
    </w:p>
    <w:p w14:paraId="16B319D7"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0"/>
          <w:szCs w:val="20"/>
          <w:vertAlign w:val="superscript"/>
          <w:lang w:eastAsia="ru-RU"/>
        </w:rPr>
        <w:t>29</w:t>
      </w:r>
      <w:r w:rsidRPr="00E645B9">
        <w:rPr>
          <w:rFonts w:ascii="Arial" w:eastAsia="Times New Roman" w:hAnsi="Arial" w:cs="Arial"/>
          <w:color w:val="333333"/>
          <w:sz w:val="23"/>
          <w:szCs w:val="23"/>
          <w:lang w:eastAsia="ru-RU"/>
        </w:rPr>
        <w:t> Часть 3 статьи 98 Федерального закона от 29 декабря 2012 г. № 273-ФЗ "Об образовании в Российской Федерации".</w:t>
      </w:r>
    </w:p>
    <w:p w14:paraId="6FF30F57"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0"/>
          <w:szCs w:val="20"/>
          <w:vertAlign w:val="superscript"/>
          <w:lang w:eastAsia="ru-RU"/>
        </w:rPr>
        <w:t>30</w:t>
      </w:r>
      <w:r w:rsidRPr="00E645B9">
        <w:rPr>
          <w:rFonts w:ascii="Arial" w:eastAsia="Times New Roman" w:hAnsi="Arial" w:cs="Arial"/>
          <w:color w:val="333333"/>
          <w:sz w:val="23"/>
          <w:szCs w:val="23"/>
          <w:lang w:eastAsia="ru-RU"/>
        </w:rPr>
        <w:t> Часть 4 статьи 98 Федерального закона от 29 декабря 2012 г. № 273-ФЗ "Об образовании в Российской Федерации".</w:t>
      </w:r>
    </w:p>
    <w:p w14:paraId="5AA06C52"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0"/>
          <w:szCs w:val="20"/>
          <w:vertAlign w:val="superscript"/>
          <w:lang w:eastAsia="ru-RU"/>
        </w:rPr>
        <w:t>31</w:t>
      </w:r>
      <w:r w:rsidRPr="00E645B9">
        <w:rPr>
          <w:rFonts w:ascii="Arial" w:eastAsia="Times New Roman" w:hAnsi="Arial" w:cs="Arial"/>
          <w:color w:val="333333"/>
          <w:sz w:val="23"/>
          <w:szCs w:val="23"/>
          <w:lang w:eastAsia="ru-RU"/>
        </w:rPr>
        <w:t> Часть 15 статьи 59 Федерального закона от 29 декабря 2012 г. № 273-ФЗ "Об образовании в Российской Федерации".</w:t>
      </w:r>
    </w:p>
    <w:p w14:paraId="57687F66"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0"/>
          <w:szCs w:val="20"/>
          <w:vertAlign w:val="superscript"/>
          <w:lang w:eastAsia="ru-RU"/>
        </w:rPr>
        <w:t>32</w:t>
      </w:r>
      <w:r w:rsidRPr="00E645B9">
        <w:rPr>
          <w:rFonts w:ascii="Arial" w:eastAsia="Times New Roman" w:hAnsi="Arial" w:cs="Arial"/>
          <w:color w:val="333333"/>
          <w:sz w:val="23"/>
          <w:szCs w:val="23"/>
          <w:lang w:eastAsia="ru-RU"/>
        </w:rPr>
        <w:t> Пункт 2 части 12 статьи 59 Федерального закона от 29 декабря 2012 г. № 273-ФЗ "Об образовании в Российской Федерации".</w:t>
      </w:r>
    </w:p>
    <w:p w14:paraId="5EEC3E53"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0"/>
          <w:szCs w:val="20"/>
          <w:vertAlign w:val="superscript"/>
          <w:lang w:eastAsia="ru-RU"/>
        </w:rPr>
        <w:lastRenderedPageBreak/>
        <w:t>33</w:t>
      </w:r>
      <w:r w:rsidRPr="00E645B9">
        <w:rPr>
          <w:rFonts w:ascii="Arial" w:eastAsia="Times New Roman" w:hAnsi="Arial" w:cs="Arial"/>
          <w:color w:val="333333"/>
          <w:sz w:val="23"/>
          <w:szCs w:val="23"/>
          <w:lang w:eastAsia="ru-RU"/>
        </w:rPr>
        <w:t> Часть 4 статьи 98 Федерального закона от 29 декабря 2012 г. № 273-ФЗ "Об образовании в Российской Федерации".</w:t>
      </w:r>
    </w:p>
    <w:p w14:paraId="281FE0ED"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0"/>
          <w:szCs w:val="20"/>
          <w:vertAlign w:val="superscript"/>
          <w:lang w:eastAsia="ru-RU"/>
        </w:rPr>
        <w:t>34</w:t>
      </w:r>
      <w:r w:rsidRPr="00E645B9">
        <w:rPr>
          <w:rFonts w:ascii="Arial" w:eastAsia="Times New Roman" w:hAnsi="Arial" w:cs="Arial"/>
          <w:color w:val="333333"/>
          <w:sz w:val="23"/>
          <w:szCs w:val="23"/>
          <w:lang w:eastAsia="ru-RU"/>
        </w:rPr>
        <w:t> Часть 15 статьи 59 Федерального закона от 29 декабря 2012 г. № 273-ФЗ "Об образовании в Российской Федерации".</w:t>
      </w:r>
    </w:p>
    <w:p w14:paraId="6A04B7B7"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0"/>
          <w:szCs w:val="20"/>
          <w:vertAlign w:val="superscript"/>
          <w:lang w:eastAsia="ru-RU"/>
        </w:rPr>
        <w:t>35</w:t>
      </w:r>
      <w:r w:rsidRPr="00E645B9">
        <w:rPr>
          <w:rFonts w:ascii="Arial" w:eastAsia="Times New Roman" w:hAnsi="Arial" w:cs="Arial"/>
          <w:color w:val="333333"/>
          <w:sz w:val="23"/>
          <w:szCs w:val="23"/>
          <w:lang w:eastAsia="ru-RU"/>
        </w:rPr>
        <w:t> Часть 1 статьи 10 Федерального закона от 25 декабря 2008 г. № 273-ФЗ "О противодействии коррупции".</w:t>
      </w:r>
    </w:p>
    <w:p w14:paraId="5208DC98"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0"/>
          <w:szCs w:val="20"/>
          <w:vertAlign w:val="superscript"/>
          <w:lang w:eastAsia="ru-RU"/>
        </w:rPr>
        <w:t>36</w:t>
      </w:r>
      <w:r w:rsidRPr="00E645B9">
        <w:rPr>
          <w:rFonts w:ascii="Arial" w:eastAsia="Times New Roman" w:hAnsi="Arial" w:cs="Arial"/>
          <w:color w:val="333333"/>
          <w:sz w:val="23"/>
          <w:szCs w:val="23"/>
          <w:lang w:eastAsia="ru-RU"/>
        </w:rPr>
        <w:t> Часть 4 статьи 98 Федерального закона от 29 декабря 2012 г. № 273-ФЗ "Об образовании в Российской Федерации".</w:t>
      </w:r>
    </w:p>
    <w:p w14:paraId="39038963"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0"/>
          <w:szCs w:val="20"/>
          <w:vertAlign w:val="superscript"/>
          <w:lang w:eastAsia="ru-RU"/>
        </w:rPr>
        <w:t>37</w:t>
      </w:r>
      <w:r w:rsidRPr="00E645B9">
        <w:rPr>
          <w:rFonts w:ascii="Arial" w:eastAsia="Times New Roman" w:hAnsi="Arial" w:cs="Arial"/>
          <w:color w:val="333333"/>
          <w:sz w:val="23"/>
          <w:szCs w:val="23"/>
          <w:lang w:eastAsia="ru-RU"/>
        </w:rPr>
        <w:t> Часть 15 статьи 59 Федерального закона от 29 декабря 2012 г. № 273-ФЗ "Об образовании в Российской Федерации".</w:t>
      </w:r>
    </w:p>
    <w:p w14:paraId="57BA7075"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0"/>
          <w:szCs w:val="20"/>
          <w:vertAlign w:val="superscript"/>
          <w:lang w:eastAsia="ru-RU"/>
        </w:rPr>
        <w:t>38</w:t>
      </w:r>
      <w:r w:rsidRPr="00E645B9">
        <w:rPr>
          <w:rFonts w:ascii="Arial" w:eastAsia="Times New Roman" w:hAnsi="Arial" w:cs="Arial"/>
          <w:color w:val="333333"/>
          <w:sz w:val="23"/>
          <w:szCs w:val="23"/>
          <w:lang w:eastAsia="ru-RU"/>
        </w:rPr>
        <w:t> Часть 5 статьи 59 Федерального закона от 29 декабря 2012 г. № 273-ФЗ "Об образовании в Российской Федерации".</w:t>
      </w:r>
    </w:p>
    <w:p w14:paraId="26791C03"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0"/>
          <w:szCs w:val="20"/>
          <w:vertAlign w:val="superscript"/>
          <w:lang w:eastAsia="ru-RU"/>
        </w:rPr>
        <w:t>39</w:t>
      </w:r>
      <w:r w:rsidRPr="00E645B9">
        <w:rPr>
          <w:rFonts w:ascii="Arial" w:eastAsia="Times New Roman" w:hAnsi="Arial" w:cs="Arial"/>
          <w:color w:val="333333"/>
          <w:sz w:val="23"/>
          <w:szCs w:val="23"/>
          <w:lang w:eastAsia="ru-RU"/>
        </w:rPr>
        <w:t> Часть 5 статьи 59 Федерального закона от 29 декабря 2012 г. № 273-ФЗ "Об образовании в Российской Федерации".</w:t>
      </w:r>
    </w:p>
    <w:p w14:paraId="0F345AF6"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0"/>
          <w:szCs w:val="20"/>
          <w:vertAlign w:val="superscript"/>
          <w:lang w:eastAsia="ru-RU"/>
        </w:rPr>
        <w:t>40</w:t>
      </w:r>
      <w:r w:rsidRPr="00E645B9">
        <w:rPr>
          <w:rFonts w:ascii="Arial" w:eastAsia="Times New Roman" w:hAnsi="Arial" w:cs="Arial"/>
          <w:color w:val="333333"/>
          <w:sz w:val="23"/>
          <w:szCs w:val="23"/>
          <w:lang w:eastAsia="ru-RU"/>
        </w:rPr>
        <w:t> Часть 5 статьи 59 Федерального закона от 29 декабря 2012 г. № 273-ФЗ "Об образовании в Российской Федерации".</w:t>
      </w:r>
    </w:p>
    <w:p w14:paraId="669247DC"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0"/>
          <w:szCs w:val="20"/>
          <w:vertAlign w:val="superscript"/>
          <w:lang w:eastAsia="ru-RU"/>
        </w:rPr>
        <w:t>41</w:t>
      </w:r>
      <w:r w:rsidRPr="00E645B9">
        <w:rPr>
          <w:rFonts w:ascii="Arial" w:eastAsia="Times New Roman" w:hAnsi="Arial" w:cs="Arial"/>
          <w:color w:val="333333"/>
          <w:sz w:val="23"/>
          <w:szCs w:val="23"/>
          <w:lang w:eastAsia="ru-RU"/>
        </w:rPr>
        <w:t> Часть 11 статьи 59 Федерального закона от 29 декабря 2012 г. № 273-ФЗ "Об образовании в Российской Федерации".</w:t>
      </w:r>
    </w:p>
    <w:p w14:paraId="14DBC17B"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0"/>
          <w:szCs w:val="20"/>
          <w:vertAlign w:val="superscript"/>
          <w:lang w:eastAsia="ru-RU"/>
        </w:rPr>
        <w:t>42</w:t>
      </w:r>
      <w:r w:rsidRPr="00E645B9">
        <w:rPr>
          <w:rFonts w:ascii="Arial" w:eastAsia="Times New Roman" w:hAnsi="Arial" w:cs="Arial"/>
          <w:color w:val="333333"/>
          <w:sz w:val="23"/>
          <w:szCs w:val="23"/>
          <w:lang w:eastAsia="ru-RU"/>
        </w:rPr>
        <w:t>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(зарегистрированы Министерством юстиции Российской Федерации 18 декабря 2020 г., регистрационный № 61573), которые действуют до 1 января 2027 года.</w:t>
      </w:r>
    </w:p>
    <w:p w14:paraId="4D9A3724"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0"/>
          <w:szCs w:val="20"/>
          <w:vertAlign w:val="superscript"/>
          <w:lang w:eastAsia="ru-RU"/>
        </w:rPr>
        <w:t>43</w:t>
      </w:r>
      <w:r w:rsidRPr="00E645B9">
        <w:rPr>
          <w:rFonts w:ascii="Arial" w:eastAsia="Times New Roman" w:hAnsi="Arial" w:cs="Arial"/>
          <w:color w:val="333333"/>
          <w:sz w:val="23"/>
          <w:szCs w:val="23"/>
          <w:lang w:eastAsia="ru-RU"/>
        </w:rPr>
        <w:t>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(зарегистрированы Министерством юстиции Российской Федерации 18 декабря 2020 г., регистрационный № 61573), которые действуют до 1 января 2027 года.</w:t>
      </w:r>
    </w:p>
    <w:p w14:paraId="30424768"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0"/>
          <w:szCs w:val="20"/>
          <w:vertAlign w:val="superscript"/>
          <w:lang w:eastAsia="ru-RU"/>
        </w:rPr>
        <w:t>44</w:t>
      </w:r>
      <w:r w:rsidRPr="00E645B9">
        <w:rPr>
          <w:rFonts w:ascii="Arial" w:eastAsia="Times New Roman" w:hAnsi="Arial" w:cs="Arial"/>
          <w:color w:val="333333"/>
          <w:sz w:val="23"/>
          <w:szCs w:val="23"/>
          <w:lang w:eastAsia="ru-RU"/>
        </w:rPr>
        <w:t> Статья 14 Семейного кодекса Российской Федерации.</w:t>
      </w:r>
    </w:p>
    <w:p w14:paraId="79BA26C3"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0"/>
          <w:szCs w:val="20"/>
          <w:vertAlign w:val="superscript"/>
          <w:lang w:eastAsia="ru-RU"/>
        </w:rPr>
        <w:t>45</w:t>
      </w:r>
      <w:r w:rsidRPr="00E645B9">
        <w:rPr>
          <w:rFonts w:ascii="Arial" w:eastAsia="Times New Roman" w:hAnsi="Arial" w:cs="Arial"/>
          <w:color w:val="333333"/>
          <w:sz w:val="23"/>
          <w:szCs w:val="23"/>
          <w:lang w:eastAsia="ru-RU"/>
        </w:rPr>
        <w:t> Часть 5 статьи 59 Федерального закона от 29 декабря 2012 г. № 273-ФЗ "Об образовании в Российской Федерации".</w:t>
      </w:r>
    </w:p>
    <w:p w14:paraId="756DF9B4"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0"/>
          <w:szCs w:val="20"/>
          <w:vertAlign w:val="superscript"/>
          <w:lang w:eastAsia="ru-RU"/>
        </w:rPr>
        <w:t>46</w:t>
      </w:r>
      <w:r w:rsidRPr="00E645B9">
        <w:rPr>
          <w:rFonts w:ascii="Arial" w:eastAsia="Times New Roman" w:hAnsi="Arial" w:cs="Arial"/>
          <w:color w:val="333333"/>
          <w:sz w:val="23"/>
          <w:szCs w:val="23"/>
          <w:lang w:eastAsia="ru-RU"/>
        </w:rPr>
        <w:t> Часть 5 статьи 59 Федерального закона от 29 декабря 2012 г. № 273-ФЗ "Об образовании в Российской Федерации".</w:t>
      </w:r>
    </w:p>
    <w:p w14:paraId="171159C4"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0"/>
          <w:szCs w:val="20"/>
          <w:vertAlign w:val="superscript"/>
          <w:lang w:eastAsia="ru-RU"/>
        </w:rPr>
        <w:t>47</w:t>
      </w:r>
      <w:r w:rsidRPr="00E645B9">
        <w:rPr>
          <w:rFonts w:ascii="Arial" w:eastAsia="Times New Roman" w:hAnsi="Arial" w:cs="Arial"/>
          <w:color w:val="333333"/>
          <w:sz w:val="23"/>
          <w:szCs w:val="23"/>
          <w:lang w:eastAsia="ru-RU"/>
        </w:rPr>
        <w:t> Часть 5 статьи 59 Федерального закона от 29 декабря 2012 г. № 273-ФЗ "Об образовании в Российской Федерации".</w:t>
      </w:r>
    </w:p>
    <w:p w14:paraId="0FAD72EC"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0"/>
          <w:szCs w:val="20"/>
          <w:vertAlign w:val="superscript"/>
          <w:lang w:eastAsia="ru-RU"/>
        </w:rPr>
        <w:t>48</w:t>
      </w:r>
      <w:r w:rsidRPr="00E645B9">
        <w:rPr>
          <w:rFonts w:ascii="Arial" w:eastAsia="Times New Roman" w:hAnsi="Arial" w:cs="Arial"/>
          <w:color w:val="333333"/>
          <w:sz w:val="23"/>
          <w:szCs w:val="23"/>
          <w:lang w:eastAsia="ru-RU"/>
        </w:rPr>
        <w:t> Часть 14 статьи 59 Федерального закона от 29 декабря 2012 г. № 273-ФЗ "Об образовании в Российской Федерации".</w:t>
      </w:r>
    </w:p>
    <w:p w14:paraId="0C1E7C7D"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0"/>
          <w:szCs w:val="20"/>
          <w:vertAlign w:val="superscript"/>
          <w:lang w:eastAsia="ru-RU"/>
        </w:rPr>
        <w:lastRenderedPageBreak/>
        <w:t>49</w:t>
      </w:r>
      <w:r w:rsidRPr="00E645B9">
        <w:rPr>
          <w:rFonts w:ascii="Arial" w:eastAsia="Times New Roman" w:hAnsi="Arial" w:cs="Arial"/>
          <w:color w:val="333333"/>
          <w:sz w:val="23"/>
          <w:szCs w:val="23"/>
          <w:lang w:eastAsia="ru-RU"/>
        </w:rPr>
        <w:t> Часть 8 статьи 55 Федерального закона от 29 декабря 2012 г. № 273-ФЗ "Об образовании в Российской Федерации".</w:t>
      </w:r>
    </w:p>
    <w:p w14:paraId="089A7618"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0"/>
          <w:szCs w:val="20"/>
          <w:vertAlign w:val="superscript"/>
          <w:lang w:eastAsia="ru-RU"/>
        </w:rPr>
        <w:t>50</w:t>
      </w:r>
      <w:r w:rsidRPr="00E645B9">
        <w:rPr>
          <w:rFonts w:ascii="Arial" w:eastAsia="Times New Roman" w:hAnsi="Arial" w:cs="Arial"/>
          <w:color w:val="333333"/>
          <w:sz w:val="23"/>
          <w:szCs w:val="23"/>
          <w:lang w:eastAsia="ru-RU"/>
        </w:rPr>
        <w:t> Часть 8 статьи 55 Федерального закона от 29 декабря 2012 г. № 273-ФЗ "Об образовании в Российской Федерации".</w:t>
      </w:r>
    </w:p>
    <w:p w14:paraId="28B1306A"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0"/>
          <w:szCs w:val="20"/>
          <w:vertAlign w:val="superscript"/>
          <w:lang w:eastAsia="ru-RU"/>
        </w:rPr>
        <w:t>51</w:t>
      </w:r>
      <w:r w:rsidRPr="00E645B9">
        <w:rPr>
          <w:rFonts w:ascii="Arial" w:eastAsia="Times New Roman" w:hAnsi="Arial" w:cs="Arial"/>
          <w:color w:val="333333"/>
          <w:sz w:val="23"/>
          <w:szCs w:val="23"/>
          <w:lang w:eastAsia="ru-RU"/>
        </w:rPr>
        <w:t> Часть 14 статьи 59 Федерального закона от 29 декабря 2012 г. № 273-ФЗ "Об образовании в Российской Федерации".</w:t>
      </w:r>
    </w:p>
    <w:p w14:paraId="309B271A"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0"/>
          <w:szCs w:val="20"/>
          <w:vertAlign w:val="superscript"/>
          <w:lang w:eastAsia="ru-RU"/>
        </w:rPr>
        <w:t>52</w:t>
      </w:r>
      <w:r w:rsidRPr="00E645B9">
        <w:rPr>
          <w:rFonts w:ascii="Arial" w:eastAsia="Times New Roman" w:hAnsi="Arial" w:cs="Arial"/>
          <w:color w:val="333333"/>
          <w:sz w:val="23"/>
          <w:szCs w:val="23"/>
          <w:lang w:eastAsia="ru-RU"/>
        </w:rPr>
        <w:t> Часть 4 статьи 70 Федерального закона от 29 декабря 2012 г. № 273-ФЗ "Об образовании в Российской Федерации".</w:t>
      </w:r>
    </w:p>
    <w:p w14:paraId="4B37ED0E"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0"/>
          <w:szCs w:val="20"/>
          <w:vertAlign w:val="superscript"/>
          <w:lang w:eastAsia="ru-RU"/>
        </w:rPr>
        <w:t>53</w:t>
      </w:r>
      <w:r w:rsidRPr="00E645B9">
        <w:rPr>
          <w:rFonts w:ascii="Arial" w:eastAsia="Times New Roman" w:hAnsi="Arial" w:cs="Arial"/>
          <w:color w:val="333333"/>
          <w:sz w:val="23"/>
          <w:szCs w:val="23"/>
          <w:lang w:eastAsia="ru-RU"/>
        </w:rPr>
        <w:t> Часть 5 статьи 59 Федерального закона от 29 декабря 2012 г. № 273-ФЗ "Об образовании в Российской Федерации".</w:t>
      </w:r>
    </w:p>
    <w:p w14:paraId="3B8E1F68" w14:textId="77777777" w:rsidR="00E645B9" w:rsidRPr="00E645B9" w:rsidRDefault="00E645B9" w:rsidP="00E645B9">
      <w:pPr>
        <w:shd w:val="clear" w:color="auto" w:fill="FFFFFF"/>
        <w:spacing w:after="255" w:line="300" w:lineRule="atLeast"/>
        <w:outlineLvl w:val="1"/>
        <w:rPr>
          <w:rFonts w:ascii="Arial" w:eastAsia="Times New Roman" w:hAnsi="Arial" w:cs="Arial"/>
          <w:b/>
          <w:bCs/>
          <w:color w:val="4D4D4D"/>
          <w:sz w:val="27"/>
          <w:szCs w:val="27"/>
          <w:lang w:eastAsia="ru-RU"/>
        </w:rPr>
      </w:pPr>
      <w:bookmarkStart w:id="3" w:name="review"/>
      <w:bookmarkEnd w:id="3"/>
      <w:r w:rsidRPr="00E645B9">
        <w:rPr>
          <w:rFonts w:ascii="Arial" w:eastAsia="Times New Roman" w:hAnsi="Arial" w:cs="Arial"/>
          <w:b/>
          <w:bCs/>
          <w:color w:val="4D4D4D"/>
          <w:sz w:val="27"/>
          <w:szCs w:val="27"/>
          <w:lang w:eastAsia="ru-RU"/>
        </w:rPr>
        <w:t>Обзор документа</w:t>
      </w:r>
    </w:p>
    <w:p w14:paraId="5657B325" w14:textId="77777777" w:rsidR="00E645B9" w:rsidRPr="00E645B9" w:rsidRDefault="00E645B9" w:rsidP="00E645B9">
      <w:pPr>
        <w:spacing w:before="255" w:after="255" w:line="240" w:lineRule="auto"/>
        <w:rPr>
          <w:rFonts w:ascii="Times New Roman" w:eastAsia="Times New Roman" w:hAnsi="Times New Roman" w:cs="Times New Roman"/>
          <w:sz w:val="24"/>
          <w:szCs w:val="24"/>
          <w:lang w:eastAsia="ru-RU"/>
        </w:rPr>
      </w:pPr>
      <w:r w:rsidRPr="00E645B9">
        <w:rPr>
          <w:rFonts w:ascii="Times New Roman" w:eastAsia="Times New Roman" w:hAnsi="Times New Roman" w:cs="Times New Roman"/>
          <w:sz w:val="24"/>
          <w:szCs w:val="24"/>
          <w:lang w:eastAsia="ru-RU"/>
        </w:rPr>
        <w:pict w14:anchorId="61E4BAF1">
          <v:rect id="_x0000_i1025" style="width:0;height:.75pt" o:hralign="center" o:hrstd="t" o:hrnoshade="t" o:hr="t" fillcolor="#333" stroked="f"/>
        </w:pict>
      </w:r>
    </w:p>
    <w:p w14:paraId="7D806E86"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Участники экзаменов смогут изменить выбранный ранее уровень ЕГЭ по математике с базового на профильный или наоборот, а выпускники прошлых лет - изменить или дополнить перечень указанных в заявлении об участии в ЕГЭ учебных предметов.</w:t>
      </w:r>
    </w:p>
    <w:p w14:paraId="431D13F3"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Выпускники прошлых лет смогут сдавать ЕГЭ только в резервные сроки основного периода проведения экзаменов.</w:t>
      </w:r>
    </w:p>
    <w:p w14:paraId="4D932220"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Более подробно описана процедура проведения ЕГЭ по информатике. Срок обработки и проверки экзаменационных работ по этому предмету сокращен с 4 до 2 дней.</w:t>
      </w:r>
    </w:p>
    <w:p w14:paraId="2090FF17"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Военнослужащие, поступающие в военные вузы, смогут подавать заявления об участии в ЕГЭ на территории региона, где они проходят службу.</w:t>
      </w:r>
    </w:p>
    <w:p w14:paraId="7596EA8C"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Изменена дополнительная дата проведения итогового сочинения (изложения). Вместо первой рабочей среды мая - вторая среда апреля.</w:t>
      </w:r>
    </w:p>
    <w:p w14:paraId="39B0EADB"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Для участников экзаменов может быть организована дистанционная подача заявлений об участии в ГИА-11.</w:t>
      </w:r>
    </w:p>
    <w:p w14:paraId="532E9FE9" w14:textId="77777777" w:rsidR="00E645B9" w:rsidRPr="00E645B9" w:rsidRDefault="00E645B9" w:rsidP="00E645B9">
      <w:pPr>
        <w:shd w:val="clear" w:color="auto" w:fill="FFFFFF"/>
        <w:spacing w:after="255" w:line="270" w:lineRule="atLeast"/>
        <w:rPr>
          <w:rFonts w:ascii="Arial" w:eastAsia="Times New Roman" w:hAnsi="Arial" w:cs="Arial"/>
          <w:color w:val="333333"/>
          <w:sz w:val="23"/>
          <w:szCs w:val="23"/>
          <w:lang w:eastAsia="ru-RU"/>
        </w:rPr>
      </w:pPr>
      <w:r w:rsidRPr="00E645B9">
        <w:rPr>
          <w:rFonts w:ascii="Arial" w:eastAsia="Times New Roman" w:hAnsi="Arial" w:cs="Arial"/>
          <w:color w:val="333333"/>
          <w:sz w:val="23"/>
          <w:szCs w:val="23"/>
          <w:lang w:eastAsia="ru-RU"/>
        </w:rPr>
        <w:t>Приказ вступает в силу с 1 сентября 2023 г. и действует до 1 сентября 2029 г.</w:t>
      </w:r>
    </w:p>
    <w:p w14:paraId="7910CF49" w14:textId="77777777" w:rsidR="004F0FD0" w:rsidRDefault="004F0FD0">
      <w:bookmarkStart w:id="4" w:name="_GoBack"/>
      <w:bookmarkEnd w:id="4"/>
    </w:p>
    <w:sectPr w:rsidR="004F0F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97F"/>
    <w:rsid w:val="002317AF"/>
    <w:rsid w:val="004F0FD0"/>
    <w:rsid w:val="00BD58AB"/>
    <w:rsid w:val="00E645B9"/>
    <w:rsid w:val="00ED6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845043-F0A3-440A-98EE-023FDB45C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E645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645B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645B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45B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645B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645B9"/>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E645B9"/>
  </w:style>
  <w:style w:type="paragraph" w:customStyle="1" w:styleId="msonormal0">
    <w:name w:val="msonormal"/>
    <w:basedOn w:val="a"/>
    <w:rsid w:val="00E645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645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645B9"/>
    <w:rPr>
      <w:color w:val="0000FF"/>
      <w:u w:val="single"/>
    </w:rPr>
  </w:style>
  <w:style w:type="character" w:styleId="a5">
    <w:name w:val="FollowedHyperlink"/>
    <w:basedOn w:val="a0"/>
    <w:uiPriority w:val="99"/>
    <w:semiHidden/>
    <w:unhideWhenUsed/>
    <w:rsid w:val="00E645B9"/>
    <w:rPr>
      <w:color w:val="800080"/>
      <w:u w:val="single"/>
    </w:rPr>
  </w:style>
  <w:style w:type="paragraph" w:customStyle="1" w:styleId="toleft">
    <w:name w:val="toleft"/>
    <w:basedOn w:val="a"/>
    <w:rsid w:val="00E645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978195">
      <w:bodyDiv w:val="1"/>
      <w:marLeft w:val="0"/>
      <w:marRight w:val="0"/>
      <w:marTop w:val="0"/>
      <w:marBottom w:val="0"/>
      <w:divBdr>
        <w:top w:val="none" w:sz="0" w:space="0" w:color="auto"/>
        <w:left w:val="none" w:sz="0" w:space="0" w:color="auto"/>
        <w:bottom w:val="none" w:sz="0" w:space="0" w:color="auto"/>
        <w:right w:val="none" w:sz="0" w:space="0" w:color="auto"/>
      </w:divBdr>
      <w:divsChild>
        <w:div w:id="1146969392">
          <w:marLeft w:val="0"/>
          <w:marRight w:val="0"/>
          <w:marTop w:val="0"/>
          <w:marBottom w:val="180"/>
          <w:divBdr>
            <w:top w:val="none" w:sz="0" w:space="0" w:color="auto"/>
            <w:left w:val="none" w:sz="0" w:space="0" w:color="auto"/>
            <w:bottom w:val="none" w:sz="0" w:space="0" w:color="auto"/>
            <w:right w:val="none" w:sz="0" w:space="0" w:color="auto"/>
          </w:divBdr>
        </w:div>
        <w:div w:id="735860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arant.ru/products/ipo/prime/doc/406782488/" TargetMode="External"/><Relationship Id="rId21" Type="http://schemas.openxmlformats.org/officeDocument/2006/relationships/hyperlink" Target="https://www.garant.ru/products/ipo/prime/doc/406782488/" TargetMode="External"/><Relationship Id="rId42" Type="http://schemas.openxmlformats.org/officeDocument/2006/relationships/hyperlink" Target="https://www.garant.ru/products/ipo/prime/doc/406782488/" TargetMode="External"/><Relationship Id="rId63" Type="http://schemas.openxmlformats.org/officeDocument/2006/relationships/hyperlink" Target="https://www.garant.ru/products/ipo/prime/doc/406782488/" TargetMode="External"/><Relationship Id="rId84" Type="http://schemas.openxmlformats.org/officeDocument/2006/relationships/hyperlink" Target="https://www.garant.ru/products/ipo/prime/doc/406782488/" TargetMode="External"/><Relationship Id="rId138" Type="http://schemas.openxmlformats.org/officeDocument/2006/relationships/hyperlink" Target="https://www.garant.ru/products/ipo/prime/doc/406782488/" TargetMode="External"/><Relationship Id="rId159" Type="http://schemas.openxmlformats.org/officeDocument/2006/relationships/hyperlink" Target="https://www.garant.ru/products/ipo/prime/doc/406782488/" TargetMode="External"/><Relationship Id="rId170" Type="http://schemas.openxmlformats.org/officeDocument/2006/relationships/hyperlink" Target="https://www.garant.ru/products/ipo/prime/doc/406782488/" TargetMode="External"/><Relationship Id="rId107" Type="http://schemas.openxmlformats.org/officeDocument/2006/relationships/hyperlink" Target="https://www.garant.ru/products/ipo/prime/doc/406782488/" TargetMode="External"/><Relationship Id="rId11" Type="http://schemas.openxmlformats.org/officeDocument/2006/relationships/hyperlink" Target="https://www.garant.ru/products/ipo/prime/doc/406782488/" TargetMode="External"/><Relationship Id="rId32" Type="http://schemas.openxmlformats.org/officeDocument/2006/relationships/hyperlink" Target="https://www.garant.ru/products/ipo/prime/doc/406782488/" TargetMode="External"/><Relationship Id="rId53" Type="http://schemas.openxmlformats.org/officeDocument/2006/relationships/hyperlink" Target="https://www.garant.ru/products/ipo/prime/doc/406782488/" TargetMode="External"/><Relationship Id="rId74" Type="http://schemas.openxmlformats.org/officeDocument/2006/relationships/hyperlink" Target="https://www.garant.ru/products/ipo/prime/doc/406782488/" TargetMode="External"/><Relationship Id="rId128" Type="http://schemas.openxmlformats.org/officeDocument/2006/relationships/hyperlink" Target="https://www.garant.ru/products/ipo/prime/doc/406782488/" TargetMode="External"/><Relationship Id="rId149" Type="http://schemas.openxmlformats.org/officeDocument/2006/relationships/hyperlink" Target="https://www.garant.ru/products/ipo/prime/doc/406782488/" TargetMode="External"/><Relationship Id="rId5" Type="http://schemas.openxmlformats.org/officeDocument/2006/relationships/hyperlink" Target="https://www.garant.ru/products/ipo/prime/doc/406782488/" TargetMode="External"/><Relationship Id="rId95" Type="http://schemas.openxmlformats.org/officeDocument/2006/relationships/hyperlink" Target="https://www.garant.ru/products/ipo/prime/doc/406782488/" TargetMode="External"/><Relationship Id="rId160" Type="http://schemas.openxmlformats.org/officeDocument/2006/relationships/hyperlink" Target="https://www.garant.ru/products/ipo/prime/doc/406782488/" TargetMode="External"/><Relationship Id="rId22" Type="http://schemas.openxmlformats.org/officeDocument/2006/relationships/hyperlink" Target="https://www.garant.ru/products/ipo/prime/doc/406782488/" TargetMode="External"/><Relationship Id="rId43" Type="http://schemas.openxmlformats.org/officeDocument/2006/relationships/hyperlink" Target="https://www.garant.ru/products/ipo/prime/doc/406782488/" TargetMode="External"/><Relationship Id="rId64" Type="http://schemas.openxmlformats.org/officeDocument/2006/relationships/hyperlink" Target="https://www.garant.ru/products/ipo/prime/doc/406782488/" TargetMode="External"/><Relationship Id="rId118" Type="http://schemas.openxmlformats.org/officeDocument/2006/relationships/hyperlink" Target="https://www.garant.ru/products/ipo/prime/doc/406782488/" TargetMode="External"/><Relationship Id="rId139" Type="http://schemas.openxmlformats.org/officeDocument/2006/relationships/hyperlink" Target="https://www.garant.ru/products/ipo/prime/doc/406782488/" TargetMode="External"/><Relationship Id="rId85" Type="http://schemas.openxmlformats.org/officeDocument/2006/relationships/hyperlink" Target="https://www.garant.ru/products/ipo/prime/doc/406782488/" TargetMode="External"/><Relationship Id="rId150" Type="http://schemas.openxmlformats.org/officeDocument/2006/relationships/hyperlink" Target="https://www.garant.ru/products/ipo/prime/doc/406782488/" TargetMode="External"/><Relationship Id="rId171" Type="http://schemas.openxmlformats.org/officeDocument/2006/relationships/hyperlink" Target="https://www.garant.ru/products/ipo/prime/doc/406782488/" TargetMode="External"/><Relationship Id="rId12" Type="http://schemas.openxmlformats.org/officeDocument/2006/relationships/hyperlink" Target="https://www.garant.ru/products/ipo/prime/doc/406782488/" TargetMode="External"/><Relationship Id="rId33" Type="http://schemas.openxmlformats.org/officeDocument/2006/relationships/hyperlink" Target="https://www.garant.ru/products/ipo/prime/doc/406782488/" TargetMode="External"/><Relationship Id="rId108" Type="http://schemas.openxmlformats.org/officeDocument/2006/relationships/hyperlink" Target="https://www.garant.ru/products/ipo/prime/doc/406782488/" TargetMode="External"/><Relationship Id="rId129" Type="http://schemas.openxmlformats.org/officeDocument/2006/relationships/hyperlink" Target="https://www.garant.ru/products/ipo/prime/doc/406782488/" TargetMode="External"/><Relationship Id="rId54" Type="http://schemas.openxmlformats.org/officeDocument/2006/relationships/hyperlink" Target="https://www.garant.ru/products/ipo/prime/doc/406782488/" TargetMode="External"/><Relationship Id="rId75" Type="http://schemas.openxmlformats.org/officeDocument/2006/relationships/hyperlink" Target="https://www.garant.ru/products/ipo/prime/doc/406782488/" TargetMode="External"/><Relationship Id="rId96" Type="http://schemas.openxmlformats.org/officeDocument/2006/relationships/hyperlink" Target="https://www.garant.ru/products/ipo/prime/doc/406782488/" TargetMode="External"/><Relationship Id="rId140" Type="http://schemas.openxmlformats.org/officeDocument/2006/relationships/hyperlink" Target="https://www.garant.ru/products/ipo/prime/doc/406782488/" TargetMode="External"/><Relationship Id="rId161" Type="http://schemas.openxmlformats.org/officeDocument/2006/relationships/hyperlink" Target="https://www.garant.ru/products/ipo/prime/doc/406782488/" TargetMode="External"/><Relationship Id="rId1" Type="http://schemas.openxmlformats.org/officeDocument/2006/relationships/styles" Target="styles.xml"/><Relationship Id="rId6" Type="http://schemas.openxmlformats.org/officeDocument/2006/relationships/hyperlink" Target="https://www.garant.ru/products/ipo/prime/doc/406782488/" TargetMode="External"/><Relationship Id="rId23" Type="http://schemas.openxmlformats.org/officeDocument/2006/relationships/hyperlink" Target="https://www.garant.ru/products/ipo/prime/doc/406782488/" TargetMode="External"/><Relationship Id="rId28" Type="http://schemas.openxmlformats.org/officeDocument/2006/relationships/hyperlink" Target="https://www.garant.ru/products/ipo/prime/doc/406782488/" TargetMode="External"/><Relationship Id="rId49" Type="http://schemas.openxmlformats.org/officeDocument/2006/relationships/hyperlink" Target="https://www.garant.ru/products/ipo/prime/doc/406782488/" TargetMode="External"/><Relationship Id="rId114" Type="http://schemas.openxmlformats.org/officeDocument/2006/relationships/hyperlink" Target="https://www.garant.ru/products/ipo/prime/doc/406782488/" TargetMode="External"/><Relationship Id="rId119" Type="http://schemas.openxmlformats.org/officeDocument/2006/relationships/hyperlink" Target="https://www.garant.ru/products/ipo/prime/doc/406782488/" TargetMode="External"/><Relationship Id="rId44" Type="http://schemas.openxmlformats.org/officeDocument/2006/relationships/hyperlink" Target="https://www.garant.ru/products/ipo/prime/doc/406782488/" TargetMode="External"/><Relationship Id="rId60" Type="http://schemas.openxmlformats.org/officeDocument/2006/relationships/hyperlink" Target="https://www.garant.ru/products/ipo/prime/doc/406782488/" TargetMode="External"/><Relationship Id="rId65" Type="http://schemas.openxmlformats.org/officeDocument/2006/relationships/hyperlink" Target="https://www.garant.ru/products/ipo/prime/doc/406782488/" TargetMode="External"/><Relationship Id="rId81" Type="http://schemas.openxmlformats.org/officeDocument/2006/relationships/hyperlink" Target="https://www.garant.ru/products/ipo/prime/doc/406782488/" TargetMode="External"/><Relationship Id="rId86" Type="http://schemas.openxmlformats.org/officeDocument/2006/relationships/hyperlink" Target="https://www.garant.ru/products/ipo/prime/doc/406782488/" TargetMode="External"/><Relationship Id="rId130" Type="http://schemas.openxmlformats.org/officeDocument/2006/relationships/hyperlink" Target="https://www.garant.ru/products/ipo/prime/doc/406782488/" TargetMode="External"/><Relationship Id="rId135" Type="http://schemas.openxmlformats.org/officeDocument/2006/relationships/hyperlink" Target="https://www.garant.ru/products/ipo/prime/doc/406782488/" TargetMode="External"/><Relationship Id="rId151" Type="http://schemas.openxmlformats.org/officeDocument/2006/relationships/hyperlink" Target="https://www.garant.ru/products/ipo/prime/doc/406782488/" TargetMode="External"/><Relationship Id="rId156" Type="http://schemas.openxmlformats.org/officeDocument/2006/relationships/hyperlink" Target="https://www.garant.ru/products/ipo/prime/doc/406782488/" TargetMode="External"/><Relationship Id="rId172" Type="http://schemas.openxmlformats.org/officeDocument/2006/relationships/hyperlink" Target="https://www.garant.ru/products/ipo/prime/doc/406782488/" TargetMode="External"/><Relationship Id="rId13" Type="http://schemas.openxmlformats.org/officeDocument/2006/relationships/hyperlink" Target="https://www.garant.ru/products/ipo/prime/doc/406782488/" TargetMode="External"/><Relationship Id="rId18" Type="http://schemas.openxmlformats.org/officeDocument/2006/relationships/hyperlink" Target="https://www.garant.ru/products/ipo/prime/doc/406782488/" TargetMode="External"/><Relationship Id="rId39" Type="http://schemas.openxmlformats.org/officeDocument/2006/relationships/hyperlink" Target="https://www.garant.ru/products/ipo/prime/doc/406782488/" TargetMode="External"/><Relationship Id="rId109" Type="http://schemas.openxmlformats.org/officeDocument/2006/relationships/hyperlink" Target="https://www.garant.ru/products/ipo/prime/doc/406782488/" TargetMode="External"/><Relationship Id="rId34" Type="http://schemas.openxmlformats.org/officeDocument/2006/relationships/hyperlink" Target="https://www.garant.ru/products/ipo/prime/doc/406782488/" TargetMode="External"/><Relationship Id="rId50" Type="http://schemas.openxmlformats.org/officeDocument/2006/relationships/hyperlink" Target="https://www.garant.ru/products/ipo/prime/doc/406782488/" TargetMode="External"/><Relationship Id="rId55" Type="http://schemas.openxmlformats.org/officeDocument/2006/relationships/hyperlink" Target="https://www.garant.ru/products/ipo/prime/doc/406782488/" TargetMode="External"/><Relationship Id="rId76" Type="http://schemas.openxmlformats.org/officeDocument/2006/relationships/hyperlink" Target="https://www.garant.ru/products/ipo/prime/doc/406782488/" TargetMode="External"/><Relationship Id="rId97" Type="http://schemas.openxmlformats.org/officeDocument/2006/relationships/hyperlink" Target="https://www.garant.ru/products/ipo/prime/doc/406782488/" TargetMode="External"/><Relationship Id="rId104" Type="http://schemas.openxmlformats.org/officeDocument/2006/relationships/hyperlink" Target="https://www.garant.ru/products/ipo/prime/doc/406782488/" TargetMode="External"/><Relationship Id="rId120" Type="http://schemas.openxmlformats.org/officeDocument/2006/relationships/hyperlink" Target="https://www.garant.ru/products/ipo/prime/doc/406782488/" TargetMode="External"/><Relationship Id="rId125" Type="http://schemas.openxmlformats.org/officeDocument/2006/relationships/hyperlink" Target="https://www.garant.ru/products/ipo/prime/doc/406782488/" TargetMode="External"/><Relationship Id="rId141" Type="http://schemas.openxmlformats.org/officeDocument/2006/relationships/hyperlink" Target="https://www.garant.ru/products/ipo/prime/doc/406782488/" TargetMode="External"/><Relationship Id="rId146" Type="http://schemas.openxmlformats.org/officeDocument/2006/relationships/hyperlink" Target="https://www.garant.ru/products/ipo/prime/doc/406782488/" TargetMode="External"/><Relationship Id="rId167" Type="http://schemas.openxmlformats.org/officeDocument/2006/relationships/hyperlink" Target="https://www.garant.ru/products/ipo/prime/doc/406782488/" TargetMode="External"/><Relationship Id="rId7" Type="http://schemas.openxmlformats.org/officeDocument/2006/relationships/hyperlink" Target="https://www.garant.ru/products/ipo/prime/doc/406782488/" TargetMode="External"/><Relationship Id="rId71" Type="http://schemas.openxmlformats.org/officeDocument/2006/relationships/hyperlink" Target="https://www.garant.ru/products/ipo/prime/doc/406782488/" TargetMode="External"/><Relationship Id="rId92" Type="http://schemas.openxmlformats.org/officeDocument/2006/relationships/hyperlink" Target="https://www.garant.ru/products/ipo/prime/doc/406782488/" TargetMode="External"/><Relationship Id="rId162" Type="http://schemas.openxmlformats.org/officeDocument/2006/relationships/hyperlink" Target="https://www.garant.ru/products/ipo/prime/doc/406782488/" TargetMode="External"/><Relationship Id="rId2" Type="http://schemas.openxmlformats.org/officeDocument/2006/relationships/settings" Target="settings.xml"/><Relationship Id="rId29" Type="http://schemas.openxmlformats.org/officeDocument/2006/relationships/hyperlink" Target="https://www.garant.ru/products/ipo/prime/doc/406782488/" TargetMode="External"/><Relationship Id="rId24" Type="http://schemas.openxmlformats.org/officeDocument/2006/relationships/hyperlink" Target="https://www.garant.ru/products/ipo/prime/doc/406782488/" TargetMode="External"/><Relationship Id="rId40" Type="http://schemas.openxmlformats.org/officeDocument/2006/relationships/hyperlink" Target="https://www.garant.ru/products/ipo/prime/doc/406782488/" TargetMode="External"/><Relationship Id="rId45" Type="http://schemas.openxmlformats.org/officeDocument/2006/relationships/hyperlink" Target="https://www.garant.ru/products/ipo/prime/doc/406782488/" TargetMode="External"/><Relationship Id="rId66" Type="http://schemas.openxmlformats.org/officeDocument/2006/relationships/hyperlink" Target="https://www.garant.ru/products/ipo/prime/doc/406782488/" TargetMode="External"/><Relationship Id="rId87" Type="http://schemas.openxmlformats.org/officeDocument/2006/relationships/hyperlink" Target="https://www.garant.ru/products/ipo/prime/doc/406782488/" TargetMode="External"/><Relationship Id="rId110" Type="http://schemas.openxmlformats.org/officeDocument/2006/relationships/hyperlink" Target="https://www.garant.ru/products/ipo/prime/doc/406782488/" TargetMode="External"/><Relationship Id="rId115" Type="http://schemas.openxmlformats.org/officeDocument/2006/relationships/hyperlink" Target="https://www.garant.ru/products/ipo/prime/doc/406782488/" TargetMode="External"/><Relationship Id="rId131" Type="http://schemas.openxmlformats.org/officeDocument/2006/relationships/hyperlink" Target="https://www.garant.ru/products/ipo/prime/doc/406782488/" TargetMode="External"/><Relationship Id="rId136" Type="http://schemas.openxmlformats.org/officeDocument/2006/relationships/hyperlink" Target="https://www.garant.ru/products/ipo/prime/doc/406782488/" TargetMode="External"/><Relationship Id="rId157" Type="http://schemas.openxmlformats.org/officeDocument/2006/relationships/hyperlink" Target="https://www.garant.ru/products/ipo/prime/doc/406782488/" TargetMode="External"/><Relationship Id="rId61" Type="http://schemas.openxmlformats.org/officeDocument/2006/relationships/hyperlink" Target="https://www.garant.ru/products/ipo/prime/doc/406782488/" TargetMode="External"/><Relationship Id="rId82" Type="http://schemas.openxmlformats.org/officeDocument/2006/relationships/hyperlink" Target="https://www.garant.ru/products/ipo/prime/doc/406782488/" TargetMode="External"/><Relationship Id="rId152" Type="http://schemas.openxmlformats.org/officeDocument/2006/relationships/hyperlink" Target="https://www.garant.ru/products/ipo/prime/doc/406782488/" TargetMode="External"/><Relationship Id="rId173" Type="http://schemas.openxmlformats.org/officeDocument/2006/relationships/hyperlink" Target="https://www.garant.ru/products/ipo/prime/doc/406782488/" TargetMode="External"/><Relationship Id="rId19" Type="http://schemas.openxmlformats.org/officeDocument/2006/relationships/hyperlink" Target="https://www.garant.ru/products/ipo/prime/doc/406782488/" TargetMode="External"/><Relationship Id="rId14" Type="http://schemas.openxmlformats.org/officeDocument/2006/relationships/hyperlink" Target="https://www.garant.ru/products/ipo/prime/doc/406782488/" TargetMode="External"/><Relationship Id="rId30" Type="http://schemas.openxmlformats.org/officeDocument/2006/relationships/hyperlink" Target="https://www.garant.ru/products/ipo/prime/doc/406782488/" TargetMode="External"/><Relationship Id="rId35" Type="http://schemas.openxmlformats.org/officeDocument/2006/relationships/hyperlink" Target="https://www.garant.ru/products/ipo/prime/doc/406782488/" TargetMode="External"/><Relationship Id="rId56" Type="http://schemas.openxmlformats.org/officeDocument/2006/relationships/hyperlink" Target="https://www.garant.ru/products/ipo/prime/doc/406782488/" TargetMode="External"/><Relationship Id="rId77" Type="http://schemas.openxmlformats.org/officeDocument/2006/relationships/hyperlink" Target="https://www.garant.ru/products/ipo/prime/doc/406782488/" TargetMode="External"/><Relationship Id="rId100" Type="http://schemas.openxmlformats.org/officeDocument/2006/relationships/hyperlink" Target="https://www.garant.ru/products/ipo/prime/doc/406782488/" TargetMode="External"/><Relationship Id="rId105" Type="http://schemas.openxmlformats.org/officeDocument/2006/relationships/hyperlink" Target="https://www.garant.ru/products/ipo/prime/doc/406782488/" TargetMode="External"/><Relationship Id="rId126" Type="http://schemas.openxmlformats.org/officeDocument/2006/relationships/hyperlink" Target="https://www.garant.ru/products/ipo/prime/doc/406782488/" TargetMode="External"/><Relationship Id="rId147" Type="http://schemas.openxmlformats.org/officeDocument/2006/relationships/hyperlink" Target="https://www.garant.ru/products/ipo/prime/doc/406782488/" TargetMode="External"/><Relationship Id="rId168" Type="http://schemas.openxmlformats.org/officeDocument/2006/relationships/hyperlink" Target="https://www.garant.ru/products/ipo/prime/doc/406782488/" TargetMode="External"/><Relationship Id="rId8" Type="http://schemas.openxmlformats.org/officeDocument/2006/relationships/hyperlink" Target="https://www.garant.ru/products/ipo/prime/doc/406782488/" TargetMode="External"/><Relationship Id="rId51" Type="http://schemas.openxmlformats.org/officeDocument/2006/relationships/hyperlink" Target="https://www.garant.ru/products/ipo/prime/doc/406782488/" TargetMode="External"/><Relationship Id="rId72" Type="http://schemas.openxmlformats.org/officeDocument/2006/relationships/hyperlink" Target="https://www.garant.ru/products/ipo/prime/doc/406782488/" TargetMode="External"/><Relationship Id="rId93" Type="http://schemas.openxmlformats.org/officeDocument/2006/relationships/hyperlink" Target="https://www.garant.ru/products/ipo/prime/doc/406782488/" TargetMode="External"/><Relationship Id="rId98" Type="http://schemas.openxmlformats.org/officeDocument/2006/relationships/hyperlink" Target="https://www.garant.ru/products/ipo/prime/doc/406782488/" TargetMode="External"/><Relationship Id="rId121" Type="http://schemas.openxmlformats.org/officeDocument/2006/relationships/hyperlink" Target="https://www.garant.ru/products/ipo/prime/doc/406782488/" TargetMode="External"/><Relationship Id="rId142" Type="http://schemas.openxmlformats.org/officeDocument/2006/relationships/hyperlink" Target="https://www.garant.ru/products/ipo/prime/doc/406782488/" TargetMode="External"/><Relationship Id="rId163" Type="http://schemas.openxmlformats.org/officeDocument/2006/relationships/hyperlink" Target="https://www.garant.ru/products/ipo/prime/doc/406782488/" TargetMode="External"/><Relationship Id="rId3" Type="http://schemas.openxmlformats.org/officeDocument/2006/relationships/webSettings" Target="webSettings.xml"/><Relationship Id="rId25" Type="http://schemas.openxmlformats.org/officeDocument/2006/relationships/hyperlink" Target="https://www.garant.ru/products/ipo/prime/doc/406782488/" TargetMode="External"/><Relationship Id="rId46" Type="http://schemas.openxmlformats.org/officeDocument/2006/relationships/hyperlink" Target="https://www.garant.ru/products/ipo/prime/doc/406782488/" TargetMode="External"/><Relationship Id="rId67" Type="http://schemas.openxmlformats.org/officeDocument/2006/relationships/hyperlink" Target="https://www.garant.ru/products/ipo/prime/doc/406782488/" TargetMode="External"/><Relationship Id="rId116" Type="http://schemas.openxmlformats.org/officeDocument/2006/relationships/hyperlink" Target="https://www.garant.ru/products/ipo/prime/doc/406782488/" TargetMode="External"/><Relationship Id="rId137" Type="http://schemas.openxmlformats.org/officeDocument/2006/relationships/hyperlink" Target="https://www.garant.ru/products/ipo/prime/doc/406782488/" TargetMode="External"/><Relationship Id="rId158" Type="http://schemas.openxmlformats.org/officeDocument/2006/relationships/hyperlink" Target="https://www.garant.ru/products/ipo/prime/doc/406782488/" TargetMode="External"/><Relationship Id="rId20" Type="http://schemas.openxmlformats.org/officeDocument/2006/relationships/hyperlink" Target="https://www.garant.ru/products/ipo/prime/doc/406782488/" TargetMode="External"/><Relationship Id="rId41" Type="http://schemas.openxmlformats.org/officeDocument/2006/relationships/hyperlink" Target="https://www.garant.ru/products/ipo/prime/doc/406782488/" TargetMode="External"/><Relationship Id="rId62" Type="http://schemas.openxmlformats.org/officeDocument/2006/relationships/hyperlink" Target="https://www.garant.ru/products/ipo/prime/doc/406782488/" TargetMode="External"/><Relationship Id="rId83" Type="http://schemas.openxmlformats.org/officeDocument/2006/relationships/hyperlink" Target="https://www.garant.ru/products/ipo/prime/doc/406782488/" TargetMode="External"/><Relationship Id="rId88" Type="http://schemas.openxmlformats.org/officeDocument/2006/relationships/hyperlink" Target="https://www.garant.ru/products/ipo/prime/doc/406782488/" TargetMode="External"/><Relationship Id="rId111" Type="http://schemas.openxmlformats.org/officeDocument/2006/relationships/hyperlink" Target="https://www.garant.ru/products/ipo/prime/doc/406782488/" TargetMode="External"/><Relationship Id="rId132" Type="http://schemas.openxmlformats.org/officeDocument/2006/relationships/hyperlink" Target="https://www.garant.ru/products/ipo/prime/doc/406782488/" TargetMode="External"/><Relationship Id="rId153" Type="http://schemas.openxmlformats.org/officeDocument/2006/relationships/hyperlink" Target="https://www.garant.ru/products/ipo/prime/doc/406782488/" TargetMode="External"/><Relationship Id="rId174" Type="http://schemas.openxmlformats.org/officeDocument/2006/relationships/fontTable" Target="fontTable.xml"/><Relationship Id="rId15" Type="http://schemas.openxmlformats.org/officeDocument/2006/relationships/hyperlink" Target="https://www.garant.ru/products/ipo/prime/doc/406782488/" TargetMode="External"/><Relationship Id="rId36" Type="http://schemas.openxmlformats.org/officeDocument/2006/relationships/hyperlink" Target="https://www.garant.ru/products/ipo/prime/doc/406782488/" TargetMode="External"/><Relationship Id="rId57" Type="http://schemas.openxmlformats.org/officeDocument/2006/relationships/hyperlink" Target="https://www.garant.ru/products/ipo/prime/doc/406782488/" TargetMode="External"/><Relationship Id="rId106" Type="http://schemas.openxmlformats.org/officeDocument/2006/relationships/hyperlink" Target="https://www.garant.ru/products/ipo/prime/doc/406782488/" TargetMode="External"/><Relationship Id="rId127" Type="http://schemas.openxmlformats.org/officeDocument/2006/relationships/hyperlink" Target="https://www.garant.ru/products/ipo/prime/doc/406782488/" TargetMode="External"/><Relationship Id="rId10" Type="http://schemas.openxmlformats.org/officeDocument/2006/relationships/hyperlink" Target="https://www.garant.ru/products/ipo/prime/doc/406782488/" TargetMode="External"/><Relationship Id="rId31" Type="http://schemas.openxmlformats.org/officeDocument/2006/relationships/hyperlink" Target="https://www.garant.ru/products/ipo/prime/doc/406782488/" TargetMode="External"/><Relationship Id="rId52" Type="http://schemas.openxmlformats.org/officeDocument/2006/relationships/hyperlink" Target="https://www.garant.ru/products/ipo/prime/doc/406782488/" TargetMode="External"/><Relationship Id="rId73" Type="http://schemas.openxmlformats.org/officeDocument/2006/relationships/hyperlink" Target="https://www.garant.ru/products/ipo/prime/doc/406782488/" TargetMode="External"/><Relationship Id="rId78" Type="http://schemas.openxmlformats.org/officeDocument/2006/relationships/hyperlink" Target="https://www.garant.ru/products/ipo/prime/doc/406782488/" TargetMode="External"/><Relationship Id="rId94" Type="http://schemas.openxmlformats.org/officeDocument/2006/relationships/hyperlink" Target="https://www.garant.ru/products/ipo/prime/doc/406782488/" TargetMode="External"/><Relationship Id="rId99" Type="http://schemas.openxmlformats.org/officeDocument/2006/relationships/hyperlink" Target="https://www.garant.ru/products/ipo/prime/doc/406782488/" TargetMode="External"/><Relationship Id="rId101" Type="http://schemas.openxmlformats.org/officeDocument/2006/relationships/hyperlink" Target="https://www.garant.ru/products/ipo/prime/doc/406782488/" TargetMode="External"/><Relationship Id="rId122" Type="http://schemas.openxmlformats.org/officeDocument/2006/relationships/hyperlink" Target="https://www.garant.ru/products/ipo/prime/doc/406782488/" TargetMode="External"/><Relationship Id="rId143" Type="http://schemas.openxmlformats.org/officeDocument/2006/relationships/hyperlink" Target="https://www.garant.ru/products/ipo/prime/doc/406782488/" TargetMode="External"/><Relationship Id="rId148" Type="http://schemas.openxmlformats.org/officeDocument/2006/relationships/hyperlink" Target="https://www.garant.ru/products/ipo/prime/doc/406782488/" TargetMode="External"/><Relationship Id="rId164" Type="http://schemas.openxmlformats.org/officeDocument/2006/relationships/hyperlink" Target="https://www.garant.ru/products/ipo/prime/doc/406782488/" TargetMode="External"/><Relationship Id="rId169" Type="http://schemas.openxmlformats.org/officeDocument/2006/relationships/hyperlink" Target="https://www.garant.ru/products/ipo/prime/doc/406782488/" TargetMode="External"/><Relationship Id="rId4" Type="http://schemas.openxmlformats.org/officeDocument/2006/relationships/hyperlink" Target="https://www.garant.ru/products/ipo/prime/doc/406782488/" TargetMode="External"/><Relationship Id="rId9" Type="http://schemas.openxmlformats.org/officeDocument/2006/relationships/hyperlink" Target="https://www.garant.ru/products/ipo/prime/doc/406782488/" TargetMode="External"/><Relationship Id="rId26" Type="http://schemas.openxmlformats.org/officeDocument/2006/relationships/hyperlink" Target="https://www.garant.ru/products/ipo/prime/doc/406782488/" TargetMode="External"/><Relationship Id="rId47" Type="http://schemas.openxmlformats.org/officeDocument/2006/relationships/hyperlink" Target="https://www.garant.ru/products/ipo/prime/doc/406782488/" TargetMode="External"/><Relationship Id="rId68" Type="http://schemas.openxmlformats.org/officeDocument/2006/relationships/hyperlink" Target="https://www.garant.ru/products/ipo/prime/doc/406782488/" TargetMode="External"/><Relationship Id="rId89" Type="http://schemas.openxmlformats.org/officeDocument/2006/relationships/hyperlink" Target="https://www.garant.ru/products/ipo/prime/doc/406782488/" TargetMode="External"/><Relationship Id="rId112" Type="http://schemas.openxmlformats.org/officeDocument/2006/relationships/hyperlink" Target="https://www.garant.ru/products/ipo/prime/doc/406782488/" TargetMode="External"/><Relationship Id="rId133" Type="http://schemas.openxmlformats.org/officeDocument/2006/relationships/hyperlink" Target="https://www.garant.ru/products/ipo/prime/doc/406782488/" TargetMode="External"/><Relationship Id="rId154" Type="http://schemas.openxmlformats.org/officeDocument/2006/relationships/hyperlink" Target="https://www.garant.ru/products/ipo/prime/doc/406782488/" TargetMode="External"/><Relationship Id="rId175" Type="http://schemas.openxmlformats.org/officeDocument/2006/relationships/theme" Target="theme/theme1.xml"/><Relationship Id="rId16" Type="http://schemas.openxmlformats.org/officeDocument/2006/relationships/hyperlink" Target="https://www.garant.ru/products/ipo/prime/doc/406782488/" TargetMode="External"/><Relationship Id="rId37" Type="http://schemas.openxmlformats.org/officeDocument/2006/relationships/hyperlink" Target="https://www.garant.ru/products/ipo/prime/doc/406782488/" TargetMode="External"/><Relationship Id="rId58" Type="http://schemas.openxmlformats.org/officeDocument/2006/relationships/hyperlink" Target="https://www.garant.ru/products/ipo/prime/doc/406782488/" TargetMode="External"/><Relationship Id="rId79" Type="http://schemas.openxmlformats.org/officeDocument/2006/relationships/hyperlink" Target="https://www.garant.ru/products/ipo/prime/doc/406782488/" TargetMode="External"/><Relationship Id="rId102" Type="http://schemas.openxmlformats.org/officeDocument/2006/relationships/hyperlink" Target="https://www.garant.ru/products/ipo/prime/doc/406782488/" TargetMode="External"/><Relationship Id="rId123" Type="http://schemas.openxmlformats.org/officeDocument/2006/relationships/hyperlink" Target="https://www.garant.ru/products/ipo/prime/doc/406782488/" TargetMode="External"/><Relationship Id="rId144" Type="http://schemas.openxmlformats.org/officeDocument/2006/relationships/hyperlink" Target="https://www.garant.ru/products/ipo/prime/doc/406782488/" TargetMode="External"/><Relationship Id="rId90" Type="http://schemas.openxmlformats.org/officeDocument/2006/relationships/hyperlink" Target="https://www.garant.ru/products/ipo/prime/doc/406782488/" TargetMode="External"/><Relationship Id="rId165" Type="http://schemas.openxmlformats.org/officeDocument/2006/relationships/hyperlink" Target="https://www.garant.ru/products/ipo/prime/doc/406782488/" TargetMode="External"/><Relationship Id="rId27" Type="http://schemas.openxmlformats.org/officeDocument/2006/relationships/hyperlink" Target="https://www.garant.ru/products/ipo/prime/doc/406782488/" TargetMode="External"/><Relationship Id="rId48" Type="http://schemas.openxmlformats.org/officeDocument/2006/relationships/hyperlink" Target="https://www.garant.ru/products/ipo/prime/doc/406782488/" TargetMode="External"/><Relationship Id="rId69" Type="http://schemas.openxmlformats.org/officeDocument/2006/relationships/hyperlink" Target="https://www.garant.ru/products/ipo/prime/doc/406782488/" TargetMode="External"/><Relationship Id="rId113" Type="http://schemas.openxmlformats.org/officeDocument/2006/relationships/hyperlink" Target="https://www.garant.ru/products/ipo/prime/doc/406782488/" TargetMode="External"/><Relationship Id="rId134" Type="http://schemas.openxmlformats.org/officeDocument/2006/relationships/hyperlink" Target="https://www.garant.ru/products/ipo/prime/doc/406782488/" TargetMode="External"/><Relationship Id="rId80" Type="http://schemas.openxmlformats.org/officeDocument/2006/relationships/hyperlink" Target="https://www.garant.ru/products/ipo/prime/doc/406782488/" TargetMode="External"/><Relationship Id="rId155" Type="http://schemas.openxmlformats.org/officeDocument/2006/relationships/hyperlink" Target="https://www.garant.ru/products/ipo/prime/doc/406782488/" TargetMode="External"/><Relationship Id="rId17" Type="http://schemas.openxmlformats.org/officeDocument/2006/relationships/hyperlink" Target="https://www.garant.ru/products/ipo/prime/doc/406782488/" TargetMode="External"/><Relationship Id="rId38" Type="http://schemas.openxmlformats.org/officeDocument/2006/relationships/hyperlink" Target="https://www.garant.ru/products/ipo/prime/doc/406782488/" TargetMode="External"/><Relationship Id="rId59" Type="http://schemas.openxmlformats.org/officeDocument/2006/relationships/hyperlink" Target="https://www.garant.ru/products/ipo/prime/doc/406782488/" TargetMode="External"/><Relationship Id="rId103" Type="http://schemas.openxmlformats.org/officeDocument/2006/relationships/hyperlink" Target="https://www.garant.ru/products/ipo/prime/doc/406782488/" TargetMode="External"/><Relationship Id="rId124" Type="http://schemas.openxmlformats.org/officeDocument/2006/relationships/hyperlink" Target="https://www.garant.ru/products/ipo/prime/doc/406782488/" TargetMode="External"/><Relationship Id="rId70" Type="http://schemas.openxmlformats.org/officeDocument/2006/relationships/hyperlink" Target="https://www.garant.ru/products/ipo/prime/doc/406782488/" TargetMode="External"/><Relationship Id="rId91" Type="http://schemas.openxmlformats.org/officeDocument/2006/relationships/hyperlink" Target="https://www.garant.ru/products/ipo/prime/doc/406782488/" TargetMode="External"/><Relationship Id="rId145" Type="http://schemas.openxmlformats.org/officeDocument/2006/relationships/hyperlink" Target="https://www.garant.ru/products/ipo/prime/doc/406782488/" TargetMode="External"/><Relationship Id="rId166" Type="http://schemas.openxmlformats.org/officeDocument/2006/relationships/hyperlink" Target="https://www.garant.ru/products/ipo/prime/doc/4067824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24657</Words>
  <Characters>140546</Characters>
  <Application>Microsoft Office Word</Application>
  <DocSecurity>0</DocSecurity>
  <Lines>1171</Lines>
  <Paragraphs>329</Paragraphs>
  <ScaleCrop>false</ScaleCrop>
  <Company/>
  <LinksUpToDate>false</LinksUpToDate>
  <CharactersWithSpaces>164874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27_01</dc:creator>
  <cp:keywords/>
  <dc:description/>
  <cp:lastModifiedBy>Школа 27_01</cp:lastModifiedBy>
  <cp:revision>3</cp:revision>
  <dcterms:created xsi:type="dcterms:W3CDTF">2025-02-04T10:53:00Z</dcterms:created>
  <dcterms:modified xsi:type="dcterms:W3CDTF">2025-02-04T11:02:00Z</dcterms:modified>
</cp:coreProperties>
</file>